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69FA8" w14:textId="6CD795B8" w:rsidR="004A6C5A" w:rsidRPr="004A6C5A" w:rsidRDefault="004A6C5A" w:rsidP="004A6C5A">
      <w:pPr>
        <w:spacing w:line="360" w:lineRule="auto"/>
        <w:jc w:val="center"/>
        <w:rPr>
          <w:rFonts w:ascii="Times" w:hAnsi="Times" w:cs="Gill Sans Light"/>
          <w:b/>
        </w:rPr>
      </w:pPr>
      <w:r w:rsidRPr="004A6C5A">
        <w:rPr>
          <w:rFonts w:ascii="Times" w:hAnsi="Times" w:cs="Gill Sans Light"/>
          <w:b/>
        </w:rPr>
        <w:t>Section 1</w:t>
      </w:r>
    </w:p>
    <w:p w14:paraId="041239C8" w14:textId="77777777" w:rsidR="00F005AD" w:rsidRPr="00E34173" w:rsidRDefault="009421C4" w:rsidP="00E34173">
      <w:pPr>
        <w:spacing w:line="360" w:lineRule="auto"/>
        <w:rPr>
          <w:rFonts w:ascii="Times" w:hAnsi="Times" w:cs="Gill Sans Light"/>
        </w:rPr>
      </w:pPr>
      <w:r w:rsidRPr="00E34173">
        <w:rPr>
          <w:rFonts w:ascii="Times" w:hAnsi="Times" w:cs="Gill Sans Light"/>
        </w:rPr>
        <w:t>Q1.1</w:t>
      </w:r>
    </w:p>
    <w:p w14:paraId="4A3F6B06" w14:textId="77777777" w:rsidR="009421C4" w:rsidRPr="00E34173" w:rsidRDefault="000C6BF3" w:rsidP="00E34173">
      <w:pPr>
        <w:spacing w:line="360" w:lineRule="auto"/>
        <w:rPr>
          <w:rFonts w:ascii="Times" w:hAnsi="Times" w:cs="Gill Sans Light"/>
        </w:rPr>
      </w:pPr>
      <w:r w:rsidRPr="00E34173">
        <w:rPr>
          <w:rFonts w:ascii="Times" w:hAnsi="Times" w:cs="Gill Sans Light"/>
        </w:rPr>
        <w:t>1. A small sample size:</w:t>
      </w:r>
      <w:r w:rsidR="00D07996" w:rsidRPr="00E34173">
        <w:rPr>
          <w:rFonts w:ascii="Times" w:hAnsi="Times" w:cs="Gill Sans Light"/>
        </w:rPr>
        <w:t xml:space="preserve"> A study with a small sample size may lack adequate power to detect </w:t>
      </w:r>
      <w:r w:rsidRPr="00E34173">
        <w:rPr>
          <w:rFonts w:ascii="Times" w:hAnsi="Times" w:cs="Gill Sans Light"/>
        </w:rPr>
        <w:t xml:space="preserve">meaningful </w:t>
      </w:r>
      <w:r w:rsidR="00D07996" w:rsidRPr="00E34173">
        <w:rPr>
          <w:rFonts w:ascii="Times" w:hAnsi="Times" w:cs="Gill Sans Light"/>
        </w:rPr>
        <w:t>differences betw</w:t>
      </w:r>
      <w:r w:rsidR="00A86872" w:rsidRPr="00E34173">
        <w:rPr>
          <w:rFonts w:ascii="Times" w:hAnsi="Times" w:cs="Gill Sans Light"/>
        </w:rPr>
        <w:t>een groups</w:t>
      </w:r>
      <w:r w:rsidRPr="00E34173">
        <w:rPr>
          <w:rFonts w:ascii="Times" w:hAnsi="Times" w:cs="Gill Sans Light"/>
        </w:rPr>
        <w:t>, in this case, the two sites.</w:t>
      </w:r>
    </w:p>
    <w:p w14:paraId="7DF995F3" w14:textId="77777777" w:rsidR="000C6BF3" w:rsidRPr="00E34173" w:rsidRDefault="000C6BF3" w:rsidP="00E34173">
      <w:pPr>
        <w:spacing w:line="360" w:lineRule="auto"/>
        <w:rPr>
          <w:rFonts w:ascii="Times" w:hAnsi="Times" w:cs="Gill Sans Light"/>
        </w:rPr>
      </w:pPr>
      <w:r w:rsidRPr="00E34173">
        <w:rPr>
          <w:rFonts w:ascii="Times" w:hAnsi="Times" w:cs="Gill Sans Light"/>
        </w:rPr>
        <w:t xml:space="preserve">2. Lack of randomization: The subjects of the study were not </w:t>
      </w:r>
      <w:r w:rsidR="00831E46" w:rsidRPr="00E34173">
        <w:rPr>
          <w:rFonts w:ascii="Times" w:hAnsi="Times" w:cs="Gill Sans Light"/>
        </w:rPr>
        <w:t>selected randomly</w:t>
      </w:r>
      <w:r w:rsidR="00F826B8" w:rsidRPr="00E34173">
        <w:rPr>
          <w:rFonts w:ascii="Times" w:hAnsi="Times" w:cs="Gill Sans Light"/>
        </w:rPr>
        <w:t>. The subjects may be different in some way that could affect the results.</w:t>
      </w:r>
    </w:p>
    <w:p w14:paraId="6AFA8422" w14:textId="77777777" w:rsidR="00F826B8" w:rsidRPr="00E34173" w:rsidRDefault="00965B96" w:rsidP="00E34173">
      <w:pPr>
        <w:spacing w:line="360" w:lineRule="auto"/>
        <w:rPr>
          <w:rFonts w:ascii="Times" w:hAnsi="Times" w:cs="Gill Sans Light"/>
        </w:rPr>
      </w:pPr>
      <w:r w:rsidRPr="00E34173">
        <w:rPr>
          <w:rFonts w:ascii="Times" w:hAnsi="Times" w:cs="Gill Sans Light"/>
        </w:rPr>
        <w:t>Q1.2</w:t>
      </w:r>
    </w:p>
    <w:p w14:paraId="27AC0C1B" w14:textId="77777777" w:rsidR="00913A1B" w:rsidRPr="00E34173" w:rsidRDefault="0004727C" w:rsidP="00E34173">
      <w:pPr>
        <w:spacing w:line="360" w:lineRule="auto"/>
        <w:rPr>
          <w:rFonts w:ascii="Times" w:hAnsi="Times" w:cs="Gill Sans Light"/>
        </w:rPr>
      </w:pPr>
      <w:r w:rsidRPr="00E34173">
        <w:rPr>
          <w:rFonts w:ascii="Times" w:hAnsi="Times" w:cs="Gill Sans Light"/>
        </w:rPr>
        <w:t xml:space="preserve">A multiple linear </w:t>
      </w:r>
      <w:r w:rsidR="008E0338">
        <w:rPr>
          <w:rFonts w:ascii="Times" w:hAnsi="Times" w:cs="Gill Sans Light"/>
        </w:rPr>
        <w:t xml:space="preserve">regression </w:t>
      </w:r>
      <w:r w:rsidR="00A81D51">
        <w:rPr>
          <w:rFonts w:ascii="Times" w:hAnsi="Times" w:cs="Gill Sans Light"/>
        </w:rPr>
        <w:t xml:space="preserve">analysis </w:t>
      </w:r>
      <w:r w:rsidR="00A81D51" w:rsidRPr="00E34173">
        <w:rPr>
          <w:rFonts w:ascii="Times" w:hAnsi="Times" w:cs="Gill Sans Light"/>
        </w:rPr>
        <w:t>was</w:t>
      </w:r>
      <w:r w:rsidRPr="00E34173">
        <w:rPr>
          <w:rFonts w:ascii="Times" w:hAnsi="Times" w:cs="Gill Sans Light"/>
        </w:rPr>
        <w:t xml:space="preserve"> carried out to e</w:t>
      </w:r>
      <w:r w:rsidR="00C95360" w:rsidRPr="00E34173">
        <w:rPr>
          <w:rFonts w:ascii="Times" w:hAnsi="Times" w:cs="Gill Sans Light"/>
        </w:rPr>
        <w:t>xamine the relationship between</w:t>
      </w:r>
      <w:r w:rsidRPr="00E34173">
        <w:rPr>
          <w:rFonts w:ascii="Times" w:hAnsi="Times" w:cs="Gill Sans Light"/>
        </w:rPr>
        <w:t xml:space="preserve"> sit</w:t>
      </w:r>
      <w:r w:rsidR="00C95360" w:rsidRPr="00E34173">
        <w:rPr>
          <w:rFonts w:ascii="Times" w:hAnsi="Times" w:cs="Gill Sans Light"/>
        </w:rPr>
        <w:t xml:space="preserve">e, </w:t>
      </w:r>
      <w:proofErr w:type="gramStart"/>
      <w:r w:rsidR="00C95360" w:rsidRPr="00E34173">
        <w:rPr>
          <w:rFonts w:ascii="Times" w:hAnsi="Times" w:cs="Gill Sans Light"/>
        </w:rPr>
        <w:t>tenure</w:t>
      </w:r>
      <w:proofErr w:type="gramEnd"/>
      <w:r w:rsidR="00C95360" w:rsidRPr="00E34173">
        <w:rPr>
          <w:rFonts w:ascii="Times" w:hAnsi="Times" w:cs="Gill Sans Light"/>
        </w:rPr>
        <w:t xml:space="preserve"> and intention to quit. The results indicated that </w:t>
      </w:r>
      <w:r w:rsidR="00F43A0E" w:rsidRPr="00E34173">
        <w:rPr>
          <w:rFonts w:ascii="Times" w:hAnsi="Times" w:cs="Gill Sans Light"/>
        </w:rPr>
        <w:t>site (</w:t>
      </w:r>
      <w:r w:rsidR="00F43A0E" w:rsidRPr="00E34173">
        <w:rPr>
          <w:rFonts w:ascii="Times" w:hAnsi="Times" w:cs="Gill Sans Light"/>
        </w:rPr>
        <w:sym w:font="Symbol" w:char="F062"/>
      </w:r>
      <w:r w:rsidR="00F43A0E" w:rsidRPr="00E34173">
        <w:rPr>
          <w:rFonts w:ascii="Times" w:hAnsi="Times" w:cs="Gill Sans Light"/>
        </w:rPr>
        <w:t xml:space="preserve"> =.362, </w:t>
      </w:r>
      <w:r w:rsidR="00F43A0E" w:rsidRPr="00E34173">
        <w:rPr>
          <w:rFonts w:ascii="Times" w:hAnsi="Times" w:cs="Gill Sans Light"/>
          <w:i/>
        </w:rPr>
        <w:t>p</w:t>
      </w:r>
      <w:r w:rsidR="00F43A0E" w:rsidRPr="00E34173">
        <w:rPr>
          <w:rFonts w:ascii="Times" w:hAnsi="Times" w:cs="Gill Sans Light"/>
        </w:rPr>
        <w:t>=.041</w:t>
      </w:r>
      <w:r w:rsidR="00267F43" w:rsidRPr="00E34173">
        <w:rPr>
          <w:rFonts w:ascii="Times" w:hAnsi="Times" w:cs="Gill Sans Light"/>
        </w:rPr>
        <w:t>) was a significant predictor of a worker’s intention to quit, while tenure was not a significant predictor ((</w:t>
      </w:r>
      <w:r w:rsidR="00267F43" w:rsidRPr="00E34173">
        <w:rPr>
          <w:rFonts w:ascii="Times" w:hAnsi="Times" w:cs="Gill Sans Light"/>
        </w:rPr>
        <w:sym w:font="Symbol" w:char="F062"/>
      </w:r>
      <w:r w:rsidR="00267F43" w:rsidRPr="00E34173">
        <w:rPr>
          <w:rFonts w:ascii="Times" w:hAnsi="Times" w:cs="Gill Sans Light"/>
        </w:rPr>
        <w:t xml:space="preserve"> </w:t>
      </w:r>
      <w:r w:rsidR="002E194A" w:rsidRPr="00E34173">
        <w:rPr>
          <w:rFonts w:ascii="Times" w:hAnsi="Times" w:cs="Gill Sans Light"/>
        </w:rPr>
        <w:t>=. -018</w:t>
      </w:r>
      <w:r w:rsidR="00267F43" w:rsidRPr="00E34173">
        <w:rPr>
          <w:rFonts w:ascii="Times" w:hAnsi="Times" w:cs="Gill Sans Light"/>
        </w:rPr>
        <w:t xml:space="preserve">, </w:t>
      </w:r>
      <w:r w:rsidR="00267F43" w:rsidRPr="00E34173">
        <w:rPr>
          <w:rFonts w:ascii="Times" w:hAnsi="Times" w:cs="Gill Sans Light"/>
          <w:i/>
        </w:rPr>
        <w:t>p</w:t>
      </w:r>
      <w:r w:rsidR="002E194A" w:rsidRPr="00E34173">
        <w:rPr>
          <w:rFonts w:ascii="Times" w:hAnsi="Times" w:cs="Gill Sans Light"/>
        </w:rPr>
        <w:t>=.105).</w:t>
      </w:r>
      <w:r w:rsidR="00367A24" w:rsidRPr="00E34173">
        <w:rPr>
          <w:rFonts w:ascii="Times" w:hAnsi="Times" w:cs="Gill Sans Light"/>
        </w:rPr>
        <w:t xml:space="preserve"> The regression </w:t>
      </w:r>
      <w:r w:rsidR="009B1770" w:rsidRPr="00E34173">
        <w:rPr>
          <w:rFonts w:ascii="Times" w:hAnsi="Times" w:cs="Gill Sans Light"/>
        </w:rPr>
        <w:t xml:space="preserve">equation for prediction intention to quit was: </w:t>
      </w:r>
    </w:p>
    <w:p w14:paraId="0E59361D" w14:textId="77777777" w:rsidR="0029217B" w:rsidRPr="00E34173" w:rsidRDefault="009B1770" w:rsidP="00E34173">
      <w:pPr>
        <w:spacing w:line="360" w:lineRule="auto"/>
        <w:rPr>
          <w:rFonts w:ascii="Times" w:hAnsi="Times" w:cs="Gill Sans Light"/>
          <w:i/>
        </w:rPr>
      </w:pPr>
      <w:r w:rsidRPr="00E34173">
        <w:rPr>
          <w:rFonts w:ascii="Times" w:hAnsi="Times" w:cs="Gill Sans Light"/>
          <w:i/>
        </w:rPr>
        <w:t>QUIT = 3.977 – 0.</w:t>
      </w:r>
      <w:r w:rsidR="00913A1B" w:rsidRPr="00E34173">
        <w:rPr>
          <w:rFonts w:ascii="Times" w:hAnsi="Times" w:cs="Gill Sans Light"/>
          <w:i/>
        </w:rPr>
        <w:t>18*TENURE + .362* SITE</w:t>
      </w:r>
    </w:p>
    <w:p w14:paraId="0F7DA2E5" w14:textId="77777777" w:rsidR="00913A1B" w:rsidRDefault="00913A1B" w:rsidP="00E34173">
      <w:pPr>
        <w:spacing w:line="360" w:lineRule="auto"/>
        <w:rPr>
          <w:rFonts w:ascii="Times" w:hAnsi="Times" w:cs="Gill Sans Light"/>
        </w:rPr>
      </w:pPr>
      <w:r w:rsidRPr="00E34173">
        <w:rPr>
          <w:rFonts w:ascii="Times" w:hAnsi="Times" w:cs="Gill Sans Light"/>
        </w:rPr>
        <w:t xml:space="preserve">The overall model was significant, </w:t>
      </w:r>
      <w:r w:rsidRPr="00E34173">
        <w:rPr>
          <w:rFonts w:ascii="Times" w:hAnsi="Times" w:cs="Gill Sans Light"/>
          <w:i/>
        </w:rPr>
        <w:t>F</w:t>
      </w:r>
      <w:r w:rsidRPr="00E34173">
        <w:rPr>
          <w:rFonts w:ascii="Times" w:hAnsi="Times" w:cs="Gill Sans Light"/>
        </w:rPr>
        <w:t xml:space="preserve"> (2, 97) = </w:t>
      </w:r>
      <w:r w:rsidR="007379C9" w:rsidRPr="00E34173">
        <w:rPr>
          <w:rFonts w:ascii="Times" w:hAnsi="Times" w:cs="Gill Sans Light"/>
        </w:rPr>
        <w:t xml:space="preserve">5.19, </w:t>
      </w:r>
      <w:r w:rsidR="00CD275F" w:rsidRPr="00E34173">
        <w:rPr>
          <w:rFonts w:ascii="Times" w:hAnsi="Times" w:cs="Gill Sans Light"/>
          <w:i/>
        </w:rPr>
        <w:t>p</w:t>
      </w:r>
      <w:r w:rsidR="00CD275F" w:rsidRPr="00E34173">
        <w:rPr>
          <w:rFonts w:ascii="Times" w:hAnsi="Times" w:cs="Gill Sans Light"/>
        </w:rPr>
        <w:t xml:space="preserve"> = .007, and accounted for 9.7% (R</w:t>
      </w:r>
      <w:r w:rsidR="00CD275F" w:rsidRPr="00E34173">
        <w:rPr>
          <w:rFonts w:ascii="Times" w:hAnsi="Times" w:cs="Gill Sans Light"/>
          <w:vertAlign w:val="superscript"/>
        </w:rPr>
        <w:t>2</w:t>
      </w:r>
      <w:r w:rsidR="00CD275F" w:rsidRPr="00E34173">
        <w:rPr>
          <w:rFonts w:ascii="Times" w:hAnsi="Times" w:cs="Gill Sans Light"/>
        </w:rPr>
        <w:t>= .097) of the variance in worker’s intention to quit.</w:t>
      </w:r>
      <w:r w:rsidR="00E722E9" w:rsidRPr="00E34173">
        <w:rPr>
          <w:rFonts w:ascii="Times" w:hAnsi="Times" w:cs="Gill Sans Light"/>
        </w:rPr>
        <w:t xml:space="preserve"> The coefficient for SITE in the regression equation indicates that, controlling for tenure, workers in the new site</w:t>
      </w:r>
      <w:r w:rsidR="00A540F1" w:rsidRPr="00E34173">
        <w:rPr>
          <w:rFonts w:ascii="Times" w:hAnsi="Times" w:cs="Gill Sans Light"/>
        </w:rPr>
        <w:t xml:space="preserve"> have </w:t>
      </w:r>
      <w:r w:rsidR="00E82C3A" w:rsidRPr="00E34173">
        <w:rPr>
          <w:rFonts w:ascii="Times" w:hAnsi="Times" w:cs="Gill Sans Light"/>
        </w:rPr>
        <w:t xml:space="preserve">a </w:t>
      </w:r>
      <w:r w:rsidR="00401604" w:rsidRPr="00E34173">
        <w:rPr>
          <w:rFonts w:ascii="Times" w:hAnsi="Times" w:cs="Gill Sans Light"/>
        </w:rPr>
        <w:t>0.362 higher intention to quit score than those in the old site on average.</w:t>
      </w:r>
    </w:p>
    <w:p w14:paraId="61DEF30C" w14:textId="77777777" w:rsidR="00E34173" w:rsidRPr="00E34173" w:rsidRDefault="00DF34FF" w:rsidP="00E34173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Q1.3</w:t>
      </w:r>
    </w:p>
    <w:p w14:paraId="411EF49E" w14:textId="77777777" w:rsidR="004C3C54" w:rsidRDefault="00991635" w:rsidP="00991635">
      <w:pPr>
        <w:spacing w:line="360" w:lineRule="auto"/>
        <w:rPr>
          <w:rFonts w:ascii="Times" w:hAnsi="Times" w:cs="Gill Sans Light"/>
        </w:rPr>
      </w:pPr>
      <w:r w:rsidRPr="00E34173">
        <w:rPr>
          <w:rFonts w:ascii="Times" w:hAnsi="Times" w:cs="Gill Sans Light"/>
        </w:rPr>
        <w:t>A multiple l</w:t>
      </w:r>
      <w:r w:rsidR="005E710E">
        <w:rPr>
          <w:rFonts w:ascii="Times" w:hAnsi="Times" w:cs="Gill Sans Light"/>
        </w:rPr>
        <w:t>inear regression</w:t>
      </w:r>
      <w:r w:rsidR="00A81D51">
        <w:rPr>
          <w:rFonts w:ascii="Times" w:hAnsi="Times" w:cs="Gill Sans Light"/>
        </w:rPr>
        <w:t xml:space="preserve"> analysis</w:t>
      </w:r>
      <w:r w:rsidR="005E710E">
        <w:rPr>
          <w:rFonts w:ascii="Times" w:hAnsi="Times" w:cs="Gill Sans Light"/>
        </w:rPr>
        <w:t xml:space="preserve"> was performed to investigate</w:t>
      </w:r>
      <w:r w:rsidRPr="00E34173">
        <w:rPr>
          <w:rFonts w:ascii="Times" w:hAnsi="Times" w:cs="Gill Sans Light"/>
        </w:rPr>
        <w:t xml:space="preserve"> the relationship between site</w:t>
      </w:r>
      <w:r w:rsidR="005E710E">
        <w:rPr>
          <w:rFonts w:ascii="Times" w:hAnsi="Times" w:cs="Gill Sans Light"/>
        </w:rPr>
        <w:t xml:space="preserve">, </w:t>
      </w:r>
      <w:proofErr w:type="gramStart"/>
      <w:r w:rsidR="005E710E">
        <w:rPr>
          <w:rFonts w:ascii="Times" w:hAnsi="Times" w:cs="Gill Sans Light"/>
        </w:rPr>
        <w:t>tenure</w:t>
      </w:r>
      <w:proofErr w:type="gramEnd"/>
      <w:r w:rsidR="005E710E">
        <w:rPr>
          <w:rFonts w:ascii="Times" w:hAnsi="Times" w:cs="Gill Sans Light"/>
        </w:rPr>
        <w:t xml:space="preserve"> and perceived colleague support.</w:t>
      </w:r>
      <w:r w:rsidRPr="00E34173">
        <w:rPr>
          <w:rFonts w:ascii="Times" w:hAnsi="Times" w:cs="Gill Sans Light"/>
        </w:rPr>
        <w:t xml:space="preserve"> The results indicated that site (</w:t>
      </w:r>
      <w:r w:rsidRPr="00E34173">
        <w:rPr>
          <w:rFonts w:ascii="Times" w:hAnsi="Times" w:cs="Gill Sans Light"/>
        </w:rPr>
        <w:sym w:font="Symbol" w:char="F062"/>
      </w:r>
      <w:r w:rsidR="00595549">
        <w:rPr>
          <w:rFonts w:ascii="Times" w:hAnsi="Times" w:cs="Gill Sans Light"/>
        </w:rPr>
        <w:t xml:space="preserve"> =-.011</w:t>
      </w:r>
      <w:r w:rsidRPr="00E34173">
        <w:rPr>
          <w:rFonts w:ascii="Times" w:hAnsi="Times" w:cs="Gill Sans Light"/>
        </w:rPr>
        <w:t xml:space="preserve">, </w:t>
      </w:r>
      <w:r w:rsidRPr="00E34173">
        <w:rPr>
          <w:rFonts w:ascii="Times" w:hAnsi="Times" w:cs="Gill Sans Light"/>
          <w:i/>
        </w:rPr>
        <w:t>p</w:t>
      </w:r>
      <w:r w:rsidR="006A7638">
        <w:rPr>
          <w:rFonts w:ascii="Times" w:hAnsi="Times" w:cs="Gill Sans Light"/>
        </w:rPr>
        <w:t>=.265</w:t>
      </w:r>
      <w:r w:rsidR="00595549">
        <w:rPr>
          <w:rFonts w:ascii="Times" w:hAnsi="Times" w:cs="Gill Sans Light"/>
        </w:rPr>
        <w:t>) and tenure</w:t>
      </w:r>
      <w:r w:rsidR="004C3C54">
        <w:rPr>
          <w:rFonts w:ascii="Times" w:hAnsi="Times" w:cs="Gill Sans Light"/>
        </w:rPr>
        <w:t xml:space="preserve"> </w:t>
      </w:r>
      <w:r w:rsidR="004C3C54" w:rsidRPr="00E34173">
        <w:rPr>
          <w:rFonts w:ascii="Times" w:hAnsi="Times" w:cs="Gill Sans Light"/>
        </w:rPr>
        <w:t>(</w:t>
      </w:r>
      <w:r w:rsidR="004C3C54" w:rsidRPr="00E34173">
        <w:rPr>
          <w:rFonts w:ascii="Times" w:hAnsi="Times" w:cs="Gill Sans Light"/>
        </w:rPr>
        <w:sym w:font="Symbol" w:char="F062"/>
      </w:r>
      <w:r w:rsidR="004C3C54">
        <w:rPr>
          <w:rFonts w:ascii="Times" w:hAnsi="Times" w:cs="Gill Sans Light"/>
        </w:rPr>
        <w:t xml:space="preserve"> =-.134</w:t>
      </w:r>
      <w:r w:rsidR="004C3C54" w:rsidRPr="00E34173">
        <w:rPr>
          <w:rFonts w:ascii="Times" w:hAnsi="Times" w:cs="Gill Sans Light"/>
        </w:rPr>
        <w:t xml:space="preserve">, </w:t>
      </w:r>
      <w:r w:rsidR="004C3C54" w:rsidRPr="00E34173">
        <w:rPr>
          <w:rFonts w:ascii="Times" w:hAnsi="Times" w:cs="Gill Sans Light"/>
          <w:i/>
        </w:rPr>
        <w:t>p</w:t>
      </w:r>
      <w:r w:rsidR="004C3C54">
        <w:rPr>
          <w:rFonts w:ascii="Times" w:hAnsi="Times" w:cs="Gill Sans Light"/>
        </w:rPr>
        <w:t>=.379) were</w:t>
      </w:r>
      <w:r w:rsidR="006A7638">
        <w:rPr>
          <w:rFonts w:ascii="Times" w:hAnsi="Times" w:cs="Gill Sans Light"/>
        </w:rPr>
        <w:t xml:space="preserve"> not</w:t>
      </w:r>
      <w:r w:rsidRPr="00E34173">
        <w:rPr>
          <w:rFonts w:ascii="Times" w:hAnsi="Times" w:cs="Gill Sans Light"/>
        </w:rPr>
        <w:t xml:space="preserve"> significant predictor</w:t>
      </w:r>
      <w:r w:rsidR="006A7638">
        <w:rPr>
          <w:rFonts w:ascii="Times" w:hAnsi="Times" w:cs="Gill Sans Light"/>
        </w:rPr>
        <w:t>s</w:t>
      </w:r>
      <w:r w:rsidRPr="00E34173">
        <w:rPr>
          <w:rFonts w:ascii="Times" w:hAnsi="Times" w:cs="Gill Sans Light"/>
        </w:rPr>
        <w:t xml:space="preserve"> </w:t>
      </w:r>
      <w:r w:rsidR="006A7638">
        <w:rPr>
          <w:rFonts w:ascii="Times" w:hAnsi="Times" w:cs="Gill Sans Light"/>
        </w:rPr>
        <w:t>of perceived colleague support</w:t>
      </w:r>
      <w:r w:rsidR="004C3C54">
        <w:rPr>
          <w:rFonts w:ascii="Times" w:hAnsi="Times" w:cs="Gill Sans Light"/>
        </w:rPr>
        <w:t>. The overall</w:t>
      </w:r>
      <w:r w:rsidR="008E0338">
        <w:rPr>
          <w:rFonts w:ascii="Times" w:hAnsi="Times" w:cs="Gill Sans Light"/>
        </w:rPr>
        <w:t xml:space="preserve"> model was also not significant, </w:t>
      </w:r>
      <w:r w:rsidR="008E0338">
        <w:rPr>
          <w:rFonts w:ascii="Times" w:hAnsi="Times" w:cs="Gill Sans Light"/>
          <w:i/>
        </w:rPr>
        <w:t>F</w:t>
      </w:r>
      <w:r w:rsidR="008E0338">
        <w:rPr>
          <w:rFonts w:ascii="Times" w:hAnsi="Times" w:cs="Gill Sans Light"/>
        </w:rPr>
        <w:t xml:space="preserve"> (2, 97) = 1.515, </w:t>
      </w:r>
      <w:r w:rsidR="008E0338">
        <w:rPr>
          <w:rFonts w:ascii="Times" w:hAnsi="Times" w:cs="Gill Sans Light"/>
          <w:i/>
        </w:rPr>
        <w:t>p</w:t>
      </w:r>
      <w:r w:rsidR="008E0338">
        <w:rPr>
          <w:rFonts w:ascii="Times" w:hAnsi="Times" w:cs="Gill Sans Light"/>
        </w:rPr>
        <w:t xml:space="preserve"> = .225.</w:t>
      </w:r>
    </w:p>
    <w:p w14:paraId="5B9B2265" w14:textId="77777777" w:rsidR="008E0338" w:rsidRDefault="00A81D51" w:rsidP="00991635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 xml:space="preserve">Another multiple regression analysis was conducted to determine the relationship between site, tenure and perceived </w:t>
      </w:r>
      <w:r w:rsidR="0099140B">
        <w:rPr>
          <w:rFonts w:ascii="Times" w:hAnsi="Times" w:cs="Gill Sans Light"/>
        </w:rPr>
        <w:t>company support for workers. T</w:t>
      </w:r>
      <w:r w:rsidR="00C02C2E">
        <w:rPr>
          <w:rFonts w:ascii="Times" w:hAnsi="Times" w:cs="Gill Sans Light"/>
        </w:rPr>
        <w:t xml:space="preserve">he </w:t>
      </w:r>
      <w:r w:rsidR="006C7768">
        <w:rPr>
          <w:rFonts w:ascii="Times" w:hAnsi="Times" w:cs="Gill Sans Light"/>
        </w:rPr>
        <w:t>results showed that that site</w:t>
      </w:r>
      <w:r w:rsidR="007B2C77">
        <w:rPr>
          <w:rFonts w:ascii="Times" w:hAnsi="Times" w:cs="Gill Sans Light"/>
        </w:rPr>
        <w:t xml:space="preserve"> (</w:t>
      </w:r>
      <w:r w:rsidR="007B2C77" w:rsidRPr="00E34173">
        <w:rPr>
          <w:rFonts w:ascii="Times" w:hAnsi="Times" w:cs="Gill Sans Light"/>
        </w:rPr>
        <w:sym w:font="Symbol" w:char="F062"/>
      </w:r>
      <w:r w:rsidR="007B2C77">
        <w:rPr>
          <w:rFonts w:ascii="Times" w:hAnsi="Times" w:cs="Gill Sans Light"/>
        </w:rPr>
        <w:t xml:space="preserve"> =-404</w:t>
      </w:r>
      <w:r w:rsidR="007B2C77" w:rsidRPr="00E34173">
        <w:rPr>
          <w:rFonts w:ascii="Times" w:hAnsi="Times" w:cs="Gill Sans Light"/>
        </w:rPr>
        <w:t xml:space="preserve">, </w:t>
      </w:r>
      <w:r w:rsidR="007B2C77" w:rsidRPr="00E34173">
        <w:rPr>
          <w:rFonts w:ascii="Times" w:hAnsi="Times" w:cs="Gill Sans Light"/>
          <w:i/>
        </w:rPr>
        <w:t>p</w:t>
      </w:r>
      <w:r w:rsidR="007B2C77">
        <w:rPr>
          <w:rFonts w:ascii="Times" w:hAnsi="Times" w:cs="Gill Sans Light"/>
        </w:rPr>
        <w:t xml:space="preserve">=.028) had a significant effect on perceived company </w:t>
      </w:r>
      <w:r w:rsidR="00806177">
        <w:rPr>
          <w:rFonts w:ascii="Times" w:hAnsi="Times" w:cs="Gill Sans Light"/>
        </w:rPr>
        <w:t xml:space="preserve">support for workers, but tenure did not </w:t>
      </w:r>
      <w:r w:rsidR="00806177" w:rsidRPr="00E34173">
        <w:rPr>
          <w:rFonts w:ascii="Times" w:hAnsi="Times" w:cs="Gill Sans Light"/>
        </w:rPr>
        <w:t>(</w:t>
      </w:r>
      <w:r w:rsidR="00806177" w:rsidRPr="00E34173">
        <w:rPr>
          <w:rFonts w:ascii="Times" w:hAnsi="Times" w:cs="Gill Sans Light"/>
        </w:rPr>
        <w:sym w:font="Symbol" w:char="F062"/>
      </w:r>
      <w:r w:rsidR="00806177">
        <w:rPr>
          <w:rFonts w:ascii="Times" w:hAnsi="Times" w:cs="Gill Sans Light"/>
        </w:rPr>
        <w:t xml:space="preserve"> =-.006</w:t>
      </w:r>
      <w:r w:rsidR="00806177" w:rsidRPr="00E34173">
        <w:rPr>
          <w:rFonts w:ascii="Times" w:hAnsi="Times" w:cs="Gill Sans Light"/>
        </w:rPr>
        <w:t xml:space="preserve">, </w:t>
      </w:r>
      <w:r w:rsidR="00806177" w:rsidRPr="00E34173">
        <w:rPr>
          <w:rFonts w:ascii="Times" w:hAnsi="Times" w:cs="Gill Sans Light"/>
          <w:i/>
        </w:rPr>
        <w:t>p</w:t>
      </w:r>
      <w:r w:rsidR="00806177">
        <w:rPr>
          <w:rFonts w:ascii="Times" w:hAnsi="Times" w:cs="Gill Sans Light"/>
        </w:rPr>
        <w:t>=.593). The equation for predicting perceived company support for workers was:</w:t>
      </w:r>
    </w:p>
    <w:p w14:paraId="69836417" w14:textId="77777777" w:rsidR="00635698" w:rsidRDefault="00635698" w:rsidP="00635698">
      <w:pPr>
        <w:spacing w:line="360" w:lineRule="auto"/>
        <w:rPr>
          <w:rFonts w:ascii="Times" w:hAnsi="Times" w:cs="Gill Sans Light"/>
          <w:i/>
        </w:rPr>
      </w:pPr>
      <w:r>
        <w:rPr>
          <w:rFonts w:ascii="Times" w:hAnsi="Times" w:cs="Gill Sans Light"/>
          <w:i/>
        </w:rPr>
        <w:t>CPSUPP = 2.872</w:t>
      </w:r>
      <w:r w:rsidRPr="00E34173">
        <w:rPr>
          <w:rFonts w:ascii="Times" w:hAnsi="Times" w:cs="Gill Sans Light"/>
          <w:i/>
        </w:rPr>
        <w:t xml:space="preserve"> – 0.</w:t>
      </w:r>
      <w:r>
        <w:rPr>
          <w:rFonts w:ascii="Times" w:hAnsi="Times" w:cs="Gill Sans Light"/>
          <w:i/>
        </w:rPr>
        <w:t>006*TENURE - .404</w:t>
      </w:r>
      <w:r w:rsidRPr="00E34173">
        <w:rPr>
          <w:rFonts w:ascii="Times" w:hAnsi="Times" w:cs="Gill Sans Light"/>
          <w:i/>
        </w:rPr>
        <w:t>* SITE</w:t>
      </w:r>
    </w:p>
    <w:p w14:paraId="70A3B9AB" w14:textId="77777777" w:rsidR="004811F3" w:rsidRDefault="004811F3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 xml:space="preserve">The overall model was significant, </w:t>
      </w:r>
      <w:r>
        <w:rPr>
          <w:rFonts w:ascii="Times" w:hAnsi="Times" w:cs="Gill Sans Light"/>
          <w:i/>
        </w:rPr>
        <w:t>F</w:t>
      </w:r>
      <w:r>
        <w:rPr>
          <w:rFonts w:ascii="Times" w:hAnsi="Times" w:cs="Gill Sans Light"/>
        </w:rPr>
        <w:t xml:space="preserve"> (2, 97) = 3.416, </w:t>
      </w:r>
      <w:r>
        <w:rPr>
          <w:rFonts w:ascii="Times" w:hAnsi="Times" w:cs="Gill Sans Light"/>
          <w:i/>
        </w:rPr>
        <w:t>p</w:t>
      </w:r>
      <w:r>
        <w:rPr>
          <w:rFonts w:ascii="Times" w:hAnsi="Times" w:cs="Gill Sans Light"/>
        </w:rPr>
        <w:t xml:space="preserve"> = .037 and explained </w:t>
      </w:r>
      <w:r w:rsidR="0069426A">
        <w:rPr>
          <w:rFonts w:ascii="Times" w:hAnsi="Times" w:cs="Gill Sans Light"/>
        </w:rPr>
        <w:t>6.6% (</w:t>
      </w:r>
      <w:r w:rsidR="0069426A" w:rsidRPr="009D288C">
        <w:rPr>
          <w:rFonts w:ascii="Times" w:hAnsi="Times" w:cs="Gill Sans Light"/>
          <w:i/>
        </w:rPr>
        <w:t>R</w:t>
      </w:r>
      <w:r w:rsidR="0069426A" w:rsidRPr="009D288C">
        <w:rPr>
          <w:rFonts w:ascii="Times" w:hAnsi="Times" w:cs="Gill Sans Light"/>
          <w:i/>
          <w:vertAlign w:val="superscript"/>
        </w:rPr>
        <w:t>2</w:t>
      </w:r>
      <w:r w:rsidR="0069426A">
        <w:rPr>
          <w:rFonts w:ascii="Times" w:hAnsi="Times" w:cs="Gill Sans Light"/>
        </w:rPr>
        <w:t xml:space="preserve"> = .066) of variation in perceived company support for workers. </w:t>
      </w:r>
      <w:r w:rsidR="009B5818">
        <w:rPr>
          <w:rFonts w:ascii="Times" w:hAnsi="Times" w:cs="Gill Sans Light"/>
        </w:rPr>
        <w:t xml:space="preserve">Controlling for tenure, workers in the new site had a 0.404 lower perceived </w:t>
      </w:r>
      <w:r w:rsidR="003514B2">
        <w:rPr>
          <w:rFonts w:ascii="Times" w:hAnsi="Times" w:cs="Gill Sans Light"/>
        </w:rPr>
        <w:t>company support for workers than those in the old site.</w:t>
      </w:r>
    </w:p>
    <w:p w14:paraId="5416C3DD" w14:textId="77777777" w:rsidR="008F4475" w:rsidRDefault="008F4475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Q1.4</w:t>
      </w:r>
    </w:p>
    <w:p w14:paraId="0864E11C" w14:textId="77777777" w:rsidR="008F4475" w:rsidRDefault="00D90769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lastRenderedPageBreak/>
        <w:t>The results of the multiple regression</w:t>
      </w:r>
      <w:r w:rsidR="00485BA4">
        <w:rPr>
          <w:rFonts w:ascii="Times" w:hAnsi="Times" w:cs="Gill Sans Light"/>
        </w:rPr>
        <w:t xml:space="preserve"> </w:t>
      </w:r>
      <w:r w:rsidR="00C729BB">
        <w:rPr>
          <w:rFonts w:ascii="Times" w:hAnsi="Times" w:cs="Gill Sans Light"/>
        </w:rPr>
        <w:t>analysis</w:t>
      </w:r>
      <w:r w:rsidR="00485BA4">
        <w:rPr>
          <w:rFonts w:ascii="Times" w:hAnsi="Times" w:cs="Gill Sans Light"/>
        </w:rPr>
        <w:t xml:space="preserve"> show that </w:t>
      </w:r>
      <w:r w:rsidR="00327518">
        <w:rPr>
          <w:rFonts w:ascii="Times" w:hAnsi="Times" w:cs="Gill Sans Light"/>
        </w:rPr>
        <w:t xml:space="preserve">perceived company support for workers </w:t>
      </w:r>
      <w:r w:rsidR="00327518" w:rsidRPr="00E34173">
        <w:rPr>
          <w:rFonts w:ascii="Times" w:hAnsi="Times" w:cs="Gill Sans Light"/>
        </w:rPr>
        <w:t>(</w:t>
      </w:r>
      <w:r w:rsidR="00327518" w:rsidRPr="00E34173">
        <w:rPr>
          <w:rFonts w:ascii="Times" w:hAnsi="Times" w:cs="Gill Sans Light"/>
        </w:rPr>
        <w:sym w:font="Symbol" w:char="F062"/>
      </w:r>
      <w:r w:rsidR="00327518">
        <w:rPr>
          <w:rFonts w:ascii="Times" w:hAnsi="Times" w:cs="Gill Sans Light"/>
        </w:rPr>
        <w:t xml:space="preserve"> =-.508</w:t>
      </w:r>
      <w:r w:rsidR="00327518" w:rsidRPr="00E34173">
        <w:rPr>
          <w:rFonts w:ascii="Times" w:hAnsi="Times" w:cs="Gill Sans Light"/>
        </w:rPr>
        <w:t xml:space="preserve">, </w:t>
      </w:r>
      <w:r w:rsidR="00327518" w:rsidRPr="00E34173">
        <w:rPr>
          <w:rFonts w:ascii="Times" w:hAnsi="Times" w:cs="Gill Sans Light"/>
          <w:i/>
        </w:rPr>
        <w:t>p</w:t>
      </w:r>
      <w:r w:rsidR="00327518">
        <w:rPr>
          <w:rFonts w:ascii="Times" w:hAnsi="Times" w:cs="Gill Sans Light"/>
        </w:rPr>
        <w:t xml:space="preserve">&lt;.001) and perceived colleague support </w:t>
      </w:r>
      <w:r w:rsidR="00327518" w:rsidRPr="00E34173">
        <w:rPr>
          <w:rFonts w:ascii="Times" w:hAnsi="Times" w:cs="Gill Sans Light"/>
        </w:rPr>
        <w:t>(</w:t>
      </w:r>
      <w:r w:rsidR="00327518" w:rsidRPr="00E34173">
        <w:rPr>
          <w:rFonts w:ascii="Times" w:hAnsi="Times" w:cs="Gill Sans Light"/>
        </w:rPr>
        <w:sym w:font="Symbol" w:char="F062"/>
      </w:r>
      <w:r w:rsidR="00412D40">
        <w:rPr>
          <w:rFonts w:ascii="Times" w:hAnsi="Times" w:cs="Gill Sans Light"/>
        </w:rPr>
        <w:t xml:space="preserve"> =-.202</w:t>
      </w:r>
      <w:r w:rsidR="00327518" w:rsidRPr="00E34173">
        <w:rPr>
          <w:rFonts w:ascii="Times" w:hAnsi="Times" w:cs="Gill Sans Light"/>
        </w:rPr>
        <w:t xml:space="preserve">, </w:t>
      </w:r>
      <w:r w:rsidR="00327518" w:rsidRPr="00E34173">
        <w:rPr>
          <w:rFonts w:ascii="Times" w:hAnsi="Times" w:cs="Gill Sans Light"/>
          <w:i/>
        </w:rPr>
        <w:t>p</w:t>
      </w:r>
      <w:r w:rsidR="00412D40">
        <w:rPr>
          <w:rFonts w:ascii="Times" w:hAnsi="Times" w:cs="Gill Sans Light"/>
        </w:rPr>
        <w:t xml:space="preserve">&lt;.048) were significant predictors of a worker’s </w:t>
      </w:r>
      <w:r w:rsidR="00BF3CE0">
        <w:rPr>
          <w:rFonts w:ascii="Times" w:hAnsi="Times" w:cs="Gill Sans Light"/>
        </w:rPr>
        <w:t>intention to quit while controlling for tenure.</w:t>
      </w:r>
      <w:r w:rsidR="00412D40">
        <w:rPr>
          <w:rFonts w:ascii="Times" w:hAnsi="Times" w:cs="Gill Sans Light"/>
        </w:rPr>
        <w:t xml:space="preserve"> On the other hand, </w:t>
      </w:r>
      <w:r w:rsidR="001C716D">
        <w:rPr>
          <w:rFonts w:ascii="Times" w:hAnsi="Times" w:cs="Gill Sans Light"/>
        </w:rPr>
        <w:t>site (</w:t>
      </w:r>
      <w:r w:rsidR="001C716D" w:rsidRPr="00E34173">
        <w:rPr>
          <w:rFonts w:ascii="Times" w:hAnsi="Times" w:cs="Gill Sans Light"/>
        </w:rPr>
        <w:sym w:font="Symbol" w:char="F062"/>
      </w:r>
      <w:r w:rsidR="001C716D">
        <w:rPr>
          <w:rFonts w:ascii="Times" w:hAnsi="Times" w:cs="Gill Sans Light"/>
        </w:rPr>
        <w:t xml:space="preserve"> =.130</w:t>
      </w:r>
      <w:r w:rsidR="001C716D" w:rsidRPr="00E34173">
        <w:rPr>
          <w:rFonts w:ascii="Times" w:hAnsi="Times" w:cs="Gill Sans Light"/>
        </w:rPr>
        <w:t xml:space="preserve">, </w:t>
      </w:r>
      <w:r w:rsidR="001C716D" w:rsidRPr="00E34173">
        <w:rPr>
          <w:rFonts w:ascii="Times" w:hAnsi="Times" w:cs="Gill Sans Light"/>
          <w:i/>
        </w:rPr>
        <w:t>p</w:t>
      </w:r>
      <w:r w:rsidR="00B42960">
        <w:rPr>
          <w:rFonts w:ascii="Times" w:hAnsi="Times" w:cs="Gill Sans Light"/>
        </w:rPr>
        <w:t>=.366) was</w:t>
      </w:r>
      <w:r w:rsidR="001C716D">
        <w:rPr>
          <w:rFonts w:ascii="Times" w:hAnsi="Times" w:cs="Gill Sans Light"/>
        </w:rPr>
        <w:t xml:space="preserve"> not</w:t>
      </w:r>
      <w:r w:rsidR="00B42960">
        <w:rPr>
          <w:rFonts w:ascii="Times" w:hAnsi="Times" w:cs="Gill Sans Light"/>
        </w:rPr>
        <w:t xml:space="preserve"> a significant predictor</w:t>
      </w:r>
      <w:r w:rsidR="001C716D">
        <w:rPr>
          <w:rFonts w:ascii="Times" w:hAnsi="Times" w:cs="Gill Sans Light"/>
        </w:rPr>
        <w:t xml:space="preserve">. </w:t>
      </w:r>
      <w:r w:rsidR="00006524">
        <w:rPr>
          <w:rFonts w:ascii="Times" w:hAnsi="Times" w:cs="Gill Sans Light"/>
        </w:rPr>
        <w:t xml:space="preserve">The overall model was significant, </w:t>
      </w:r>
      <w:r w:rsidR="00006524">
        <w:rPr>
          <w:rFonts w:ascii="Times" w:hAnsi="Times" w:cs="Gill Sans Light"/>
          <w:i/>
        </w:rPr>
        <w:t>F</w:t>
      </w:r>
      <w:r w:rsidR="00006524">
        <w:rPr>
          <w:rFonts w:ascii="Times" w:hAnsi="Times" w:cs="Gill Sans Light"/>
        </w:rPr>
        <w:t xml:space="preserve"> (4, 95) = 18.468, </w:t>
      </w:r>
      <w:r w:rsidR="00006524">
        <w:rPr>
          <w:rFonts w:ascii="Times" w:hAnsi="Times" w:cs="Gill Sans Light"/>
          <w:i/>
        </w:rPr>
        <w:t>p</w:t>
      </w:r>
      <w:r w:rsidR="00006524">
        <w:rPr>
          <w:rFonts w:ascii="Times" w:hAnsi="Times" w:cs="Gill Sans Light"/>
        </w:rPr>
        <w:t xml:space="preserve"> &lt; .001, and accounted for 43.7% of variation (</w:t>
      </w:r>
      <w:r w:rsidR="00006524" w:rsidRPr="009D288C">
        <w:rPr>
          <w:rFonts w:ascii="Times" w:hAnsi="Times" w:cs="Gill Sans Light"/>
          <w:i/>
        </w:rPr>
        <w:t>R</w:t>
      </w:r>
      <w:r w:rsidR="00006524" w:rsidRPr="009D288C">
        <w:rPr>
          <w:rFonts w:ascii="Times" w:hAnsi="Times" w:cs="Gill Sans Light"/>
          <w:i/>
          <w:vertAlign w:val="superscript"/>
        </w:rPr>
        <w:t>2</w:t>
      </w:r>
      <w:r w:rsidR="00006524" w:rsidRPr="009D288C">
        <w:rPr>
          <w:rFonts w:ascii="Times" w:hAnsi="Times" w:cs="Gill Sans Light"/>
          <w:i/>
        </w:rPr>
        <w:t xml:space="preserve"> </w:t>
      </w:r>
      <w:r w:rsidR="00006524">
        <w:rPr>
          <w:rFonts w:ascii="Times" w:hAnsi="Times" w:cs="Gill Sans Light"/>
        </w:rPr>
        <w:t>= .37) in a worker’s intention to quit.</w:t>
      </w:r>
    </w:p>
    <w:p w14:paraId="211CB143" w14:textId="77777777" w:rsidR="009D288C" w:rsidRDefault="003F4855" w:rsidP="00635698">
      <w:pPr>
        <w:spacing w:line="360" w:lineRule="auto"/>
        <w:rPr>
          <w:rFonts w:ascii="Times" w:hAnsi="Times" w:cs="Gill Sans Light"/>
        </w:rPr>
      </w:pPr>
      <w:proofErr w:type="gramStart"/>
      <w:r>
        <w:rPr>
          <w:rFonts w:ascii="Times" w:hAnsi="Times" w:cs="Gill Sans Light"/>
        </w:rPr>
        <w:t>In order to</w:t>
      </w:r>
      <w:proofErr w:type="gramEnd"/>
      <w:r>
        <w:rPr>
          <w:rFonts w:ascii="Times" w:hAnsi="Times" w:cs="Gill Sans Light"/>
        </w:rPr>
        <w:t xml:space="preserve"> test</w:t>
      </w:r>
      <w:r w:rsidR="009D288C">
        <w:rPr>
          <w:rFonts w:ascii="Times" w:hAnsi="Times" w:cs="Gill Sans Light"/>
        </w:rPr>
        <w:t xml:space="preserve"> the intermediary role of </w:t>
      </w:r>
      <w:r w:rsidR="00537C6B">
        <w:rPr>
          <w:rFonts w:ascii="Times" w:hAnsi="Times" w:cs="Gill Sans Light"/>
        </w:rPr>
        <w:t xml:space="preserve">perceived company support for workers and perceived colleague support in the relationship between site and a worker’s intention to quit, the Bootstrap method was used to </w:t>
      </w:r>
      <w:r>
        <w:rPr>
          <w:rFonts w:ascii="Times" w:hAnsi="Times" w:cs="Gill Sans Light"/>
        </w:rPr>
        <w:t xml:space="preserve">sample 1000 times and build a 95% unbiased correction confidence interval. </w:t>
      </w:r>
      <w:r w:rsidR="009F5E2C">
        <w:rPr>
          <w:rFonts w:ascii="Times" w:hAnsi="Times" w:cs="Gill Sans Light"/>
        </w:rPr>
        <w:t>The results demonstrated</w:t>
      </w:r>
      <w:r w:rsidR="00B17B44">
        <w:rPr>
          <w:rFonts w:ascii="Times" w:hAnsi="Times" w:cs="Gill Sans Light"/>
        </w:rPr>
        <w:t xml:space="preserve"> the total direct effect of site on intention to quit was sig</w:t>
      </w:r>
      <w:r w:rsidR="00DD77AA">
        <w:rPr>
          <w:rFonts w:ascii="Times" w:hAnsi="Times" w:cs="Gill Sans Light"/>
        </w:rPr>
        <w:t>nificant</w:t>
      </w:r>
      <w:r w:rsidR="00B17B44">
        <w:rPr>
          <w:rFonts w:ascii="Times" w:hAnsi="Times" w:cs="Gill Sans Light"/>
        </w:rPr>
        <w:t xml:space="preserve"> </w:t>
      </w:r>
      <w:r w:rsidR="00B17B44" w:rsidRPr="00E34173">
        <w:rPr>
          <w:rFonts w:ascii="Times" w:hAnsi="Times" w:cs="Gill Sans Light"/>
        </w:rPr>
        <w:t>(</w:t>
      </w:r>
      <w:r w:rsidR="00B17B44" w:rsidRPr="00E34173">
        <w:rPr>
          <w:rFonts w:ascii="Times" w:hAnsi="Times" w:cs="Gill Sans Light"/>
        </w:rPr>
        <w:sym w:font="Symbol" w:char="F062"/>
      </w:r>
      <w:r w:rsidR="00DD77AA">
        <w:rPr>
          <w:rFonts w:ascii="Times" w:hAnsi="Times" w:cs="Gill Sans Light"/>
        </w:rPr>
        <w:t xml:space="preserve"> =.362</w:t>
      </w:r>
      <w:r w:rsidR="00B17B44" w:rsidRPr="00E34173">
        <w:rPr>
          <w:rFonts w:ascii="Times" w:hAnsi="Times" w:cs="Gill Sans Light"/>
        </w:rPr>
        <w:t xml:space="preserve">, </w:t>
      </w:r>
      <w:r w:rsidR="00B17B44" w:rsidRPr="00E34173">
        <w:rPr>
          <w:rFonts w:ascii="Times" w:hAnsi="Times" w:cs="Gill Sans Light"/>
          <w:i/>
        </w:rPr>
        <w:t>p</w:t>
      </w:r>
      <w:r w:rsidR="00DD77AA">
        <w:rPr>
          <w:rFonts w:ascii="Times" w:hAnsi="Times" w:cs="Gill Sans Light"/>
        </w:rPr>
        <w:t>=.041</w:t>
      </w:r>
      <w:r w:rsidR="00B17B44">
        <w:rPr>
          <w:rFonts w:ascii="Times" w:hAnsi="Times" w:cs="Gill Sans Light"/>
        </w:rPr>
        <w:t>)</w:t>
      </w:r>
      <w:r w:rsidR="009F5E2C">
        <w:rPr>
          <w:rFonts w:ascii="Times" w:hAnsi="Times" w:cs="Gill Sans Light"/>
        </w:rPr>
        <w:t xml:space="preserve"> </w:t>
      </w:r>
      <w:r w:rsidR="00DD77AA">
        <w:rPr>
          <w:rFonts w:ascii="Times" w:hAnsi="Times" w:cs="Gill Sans Light"/>
        </w:rPr>
        <w:t xml:space="preserve">but </w:t>
      </w:r>
      <w:r w:rsidR="00F900A9">
        <w:rPr>
          <w:rFonts w:ascii="Times" w:hAnsi="Times" w:cs="Gill Sans Light"/>
        </w:rPr>
        <w:t>the direct effect of site on intention to quit</w:t>
      </w:r>
      <w:r w:rsidR="002052E1">
        <w:rPr>
          <w:rFonts w:ascii="Times" w:hAnsi="Times" w:cs="Gill Sans Light"/>
        </w:rPr>
        <w:t xml:space="preserve"> </w:t>
      </w:r>
      <w:r w:rsidR="00B17B44">
        <w:rPr>
          <w:rFonts w:ascii="Times" w:hAnsi="Times" w:cs="Gill Sans Light"/>
        </w:rPr>
        <w:t xml:space="preserve">was not significant </w:t>
      </w:r>
      <w:r w:rsidR="00B93DCB" w:rsidRPr="00E34173">
        <w:rPr>
          <w:rFonts w:ascii="Times" w:hAnsi="Times" w:cs="Gill Sans Light"/>
        </w:rPr>
        <w:t>(</w:t>
      </w:r>
      <w:r w:rsidR="00B93DCB" w:rsidRPr="00E34173">
        <w:rPr>
          <w:rFonts w:ascii="Times" w:hAnsi="Times" w:cs="Gill Sans Light"/>
        </w:rPr>
        <w:sym w:font="Symbol" w:char="F062"/>
      </w:r>
      <w:r w:rsidR="00B93DCB">
        <w:rPr>
          <w:rFonts w:ascii="Times" w:hAnsi="Times" w:cs="Gill Sans Light"/>
        </w:rPr>
        <w:t xml:space="preserve"> =.13</w:t>
      </w:r>
      <w:r w:rsidR="00B93DCB" w:rsidRPr="00E34173">
        <w:rPr>
          <w:rFonts w:ascii="Times" w:hAnsi="Times" w:cs="Gill Sans Light"/>
        </w:rPr>
        <w:t xml:space="preserve">, </w:t>
      </w:r>
      <w:r w:rsidR="00B93DCB" w:rsidRPr="00E34173">
        <w:rPr>
          <w:rFonts w:ascii="Times" w:hAnsi="Times" w:cs="Gill Sans Light"/>
          <w:i/>
        </w:rPr>
        <w:t>p</w:t>
      </w:r>
      <w:r w:rsidR="00B93DCB">
        <w:rPr>
          <w:rFonts w:ascii="Times" w:hAnsi="Times" w:cs="Gill Sans Light"/>
        </w:rPr>
        <w:t>=.366).</w:t>
      </w:r>
      <w:r w:rsidR="00FB1166">
        <w:rPr>
          <w:rFonts w:ascii="Times" w:hAnsi="Times" w:cs="Gill Sans Light"/>
        </w:rPr>
        <w:t xml:space="preserve"> The </w:t>
      </w:r>
      <w:r w:rsidR="00866578">
        <w:rPr>
          <w:rFonts w:ascii="Times" w:hAnsi="Times" w:cs="Gill Sans Light"/>
        </w:rPr>
        <w:t>indirect effect of site on intention to quit through perceived company support for workers</w:t>
      </w:r>
      <w:r w:rsidR="0005577D">
        <w:rPr>
          <w:rFonts w:ascii="Times" w:hAnsi="Times" w:cs="Gill Sans Light"/>
        </w:rPr>
        <w:t xml:space="preserve"> was statistically significant</w:t>
      </w:r>
      <w:r w:rsidR="009D6C4B">
        <w:rPr>
          <w:rFonts w:ascii="Times" w:hAnsi="Times" w:cs="Gill Sans Light"/>
        </w:rPr>
        <w:t>,</w:t>
      </w:r>
      <w:r w:rsidR="0005577D">
        <w:rPr>
          <w:rFonts w:ascii="Times" w:hAnsi="Times" w:cs="Gill Sans Light"/>
        </w:rPr>
        <w:t xml:space="preserve"> with a bootstrapped confidence interval that did not include ze</w:t>
      </w:r>
      <w:r w:rsidR="009D6C4B">
        <w:rPr>
          <w:rFonts w:ascii="Times" w:hAnsi="Times" w:cs="Gill Sans Light"/>
        </w:rPr>
        <w:t>ro (</w:t>
      </w:r>
      <w:r w:rsidR="00C63709" w:rsidRPr="00E34173">
        <w:rPr>
          <w:rFonts w:ascii="Times" w:hAnsi="Times" w:cs="Gill Sans Light"/>
        </w:rPr>
        <w:sym w:font="Symbol" w:char="F062"/>
      </w:r>
      <w:r w:rsidR="00C97BA3">
        <w:rPr>
          <w:rFonts w:ascii="Times" w:hAnsi="Times" w:cs="Gill Sans Light"/>
        </w:rPr>
        <w:t xml:space="preserve"> =</w:t>
      </w:r>
      <w:r w:rsidR="00113C45">
        <w:rPr>
          <w:rFonts w:ascii="Times" w:hAnsi="Times" w:cs="Gill Sans Light"/>
        </w:rPr>
        <w:t>.206</w:t>
      </w:r>
      <w:r w:rsidR="00C63709" w:rsidRPr="00E34173">
        <w:rPr>
          <w:rFonts w:ascii="Times" w:hAnsi="Times" w:cs="Gill Sans Light"/>
        </w:rPr>
        <w:t>,</w:t>
      </w:r>
      <w:r w:rsidR="00113C45">
        <w:rPr>
          <w:rFonts w:ascii="Times" w:hAnsi="Times" w:cs="Gill Sans Light"/>
        </w:rPr>
        <w:t xml:space="preserve"> 95% CI= .140 – 2.476)</w:t>
      </w:r>
      <w:r w:rsidR="009D6C4B">
        <w:rPr>
          <w:rFonts w:ascii="Times" w:hAnsi="Times" w:cs="Gill Sans Light"/>
        </w:rPr>
        <w:t xml:space="preserve">. The indirect effect of site on intention to quit through perceived colleague support was not significant, with a </w:t>
      </w:r>
      <w:r w:rsidR="003C6719">
        <w:rPr>
          <w:rFonts w:ascii="Times" w:hAnsi="Times" w:cs="Gill Sans Light"/>
        </w:rPr>
        <w:t>bootstrapped confidence interval that included zero, (</w:t>
      </w:r>
      <w:r w:rsidR="003C6719" w:rsidRPr="00E34173">
        <w:rPr>
          <w:rFonts w:ascii="Times" w:hAnsi="Times" w:cs="Gill Sans Light"/>
        </w:rPr>
        <w:sym w:font="Symbol" w:char="F062"/>
      </w:r>
      <w:r w:rsidR="003C6719">
        <w:rPr>
          <w:rFonts w:ascii="Times" w:hAnsi="Times" w:cs="Gill Sans Light"/>
        </w:rPr>
        <w:t xml:space="preserve"> =.027</w:t>
      </w:r>
      <w:r w:rsidR="003C6719" w:rsidRPr="00E34173">
        <w:rPr>
          <w:rFonts w:ascii="Times" w:hAnsi="Times" w:cs="Gill Sans Light"/>
        </w:rPr>
        <w:t>,</w:t>
      </w:r>
      <w:r w:rsidR="00D32DCF">
        <w:rPr>
          <w:rFonts w:ascii="Times" w:hAnsi="Times" w:cs="Gill Sans Light"/>
        </w:rPr>
        <w:t xml:space="preserve"> 95% CI= -.019</w:t>
      </w:r>
      <w:r w:rsidR="003C6719">
        <w:rPr>
          <w:rFonts w:ascii="Times" w:hAnsi="Times" w:cs="Gill Sans Light"/>
        </w:rPr>
        <w:t xml:space="preserve"> –</w:t>
      </w:r>
      <w:r w:rsidR="00D32DCF">
        <w:rPr>
          <w:rFonts w:ascii="Times" w:hAnsi="Times" w:cs="Gill Sans Light"/>
        </w:rPr>
        <w:t xml:space="preserve"> 129</w:t>
      </w:r>
      <w:r w:rsidR="003C6719">
        <w:rPr>
          <w:rFonts w:ascii="Times" w:hAnsi="Times" w:cs="Gill Sans Light"/>
        </w:rPr>
        <w:t>).</w:t>
      </w:r>
    </w:p>
    <w:p w14:paraId="64C912C2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10E177E4" w14:textId="77777777" w:rsidR="004A5A7D" w:rsidRDefault="000C4D6D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77BFDD" wp14:editId="310879FF">
                <wp:simplePos x="0" y="0"/>
                <wp:positionH relativeFrom="column">
                  <wp:posOffset>1537335</wp:posOffset>
                </wp:positionH>
                <wp:positionV relativeFrom="paragraph">
                  <wp:posOffset>203835</wp:posOffset>
                </wp:positionV>
                <wp:extent cx="685800" cy="228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861082" w14:textId="77777777" w:rsidR="000C4D6D" w:rsidRDefault="000C4D6D">
                            <w:r>
                              <w:t>c =.362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77BFD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21.05pt;margin-top:16.05pt;width:5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XaXwIAADMFAAAOAAAAZHJzL2Uyb0RvYy54bWysVEtv2zAMvg/YfxB0X5wEbZYZdYosRYYB&#10;RVs0HXpWZKkxJouaxMTOfv0o2Xms26XDLjbFl8iPH3V13daG7ZQPFdiCjwZDzpSVUFb2peDfnpYf&#10;ppwFFLYUBqwq+F4Ffj17/+6qcbkawwZMqTyjJDbkjSv4BtHlWRbkRtUiDMApS0YNvhZIR/+SlV40&#10;lL022Xg4nGQN+NJ5kCoE0t50Rj5L+bVWEu+1DgqZKTjVhunr03cdv9nsSuQvXrhNJfsyxD9UUYvK&#10;0qXHVDcCBdv66o9UdSU9BNA4kFBnoHUlVeqBuhkNX3Wz2ginUi8ETnBHmML/Syvvdiv34Bm2n6Gl&#10;AUZAGhfyQMrYT6t9Hf9UKSM7Qbg/wqZaZJKUk+nldEgWSabxeDohmbJkp2DnA35RULMoFNzTVBJY&#10;YncbsHM9uMS7LCwrY9JkjP1NQTk7jUqj7aNP9SYJ90bFKGMflWZVmcqOikQqtTCe7QTRQUipLKaO&#10;U17yjl6a7n5LYO8fQ7uq3hJ8jEg3g8VjcF1Z8AmlV2WX3w8l686foD7rO4rYrtt+jmso9zReDx3z&#10;g5PLioZwKwI+CE9Up7nR+uI9fbSBpuDQS5xtwP/8mz76EwPJyllDq1Pw8GMrvOLMfLXEzU+ji4u4&#10;a+lwcflxTAd/blmfW+y2XgCNY0QPhZNJjP5oDqL2UD/Tls/jrWQSVtLdBceDuMBuoemVkGo+T060&#10;XU7grV05GVNHeCPFntpn4V3PQyQC38FhyUT+io6db4y0MN8i6CpxNQLcodoDT5uZ2N6/InH1z8/J&#10;6/TWzX4BAAD//wMAUEsDBBQABgAIAAAAIQAoCCgo3QAAAAkBAAAPAAAAZHJzL2Rvd25yZXYueG1s&#10;TI9NT8MwDIbvSPyHyEjcWNLuQ6PUnRCIK4gBk3bLWq+taJyqydby7/FOcLItP3r9ON9MrlNnGkLr&#10;GSGZGVDEpa9arhE+P17u1qBCtFzZzjMh/FCATXF9ldus8iO/03kbayUhHDKL0MTYZ1qHsiFnw8z3&#10;xLI7+sHZKONQ62qwo4S7TqfGrLSzLcuFxvb01FD5vT05hK/X4363MG/1s1v2o5+MZnevEW9vpscH&#10;UJGm+AfDRV/UoRCngz9xFVSHkC7SRFCE+aUKMF8aaQ4Iq3UCusj1/w+KXwAAAP//AwBQSwECLQAU&#10;AAYACAAAACEAtoM4kv4AAADhAQAAEwAAAAAAAAAAAAAAAAAAAAAAW0NvbnRlbnRfVHlwZXNdLnht&#10;bFBLAQItABQABgAIAAAAIQA4/SH/1gAAAJQBAAALAAAAAAAAAAAAAAAAAC8BAABfcmVscy8ucmVs&#10;c1BLAQItABQABgAIAAAAIQDQRXXaXwIAADMFAAAOAAAAAAAAAAAAAAAAAC4CAABkcnMvZTJvRG9j&#10;LnhtbFBLAQItABQABgAIAAAAIQAoCCgo3QAAAAkBAAAPAAAAAAAAAAAAAAAAALkEAABkcnMvZG93&#10;bnJldi54bWxQSwUGAAAAAAQABADzAAAAwwUAAAAA&#10;" filled="f" stroked="f">
                <v:textbox>
                  <w:txbxContent>
                    <w:p w14:paraId="51861082" w14:textId="77777777" w:rsidR="000C4D6D" w:rsidRDefault="000C4D6D">
                      <w:r>
                        <w:t>c =.362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hAnsi="Times" w:cs="Gill Sans Light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D3CF717" wp14:editId="16E003D3">
                <wp:simplePos x="0" y="0"/>
                <wp:positionH relativeFrom="column">
                  <wp:posOffset>60960</wp:posOffset>
                </wp:positionH>
                <wp:positionV relativeFrom="paragraph">
                  <wp:posOffset>81915</wp:posOffset>
                </wp:positionV>
                <wp:extent cx="4117340" cy="685800"/>
                <wp:effectExtent l="0" t="0" r="22860" b="25400"/>
                <wp:wrapThrough wrapText="bothSides">
                  <wp:wrapPolygon edited="0">
                    <wp:start x="0" y="0"/>
                    <wp:lineTo x="0" y="21600"/>
                    <wp:lineTo x="21587" y="21600"/>
                    <wp:lineTo x="21587" y="0"/>
                    <wp:lineTo x="0" y="0"/>
                  </wp:wrapPolygon>
                </wp:wrapThrough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7340" cy="685800"/>
                          <a:chOff x="0" y="0"/>
                          <a:chExt cx="4117340" cy="6858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10287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C63CE6" w14:textId="77777777" w:rsidR="00912589" w:rsidRDefault="00912589" w:rsidP="00912589">
                              <w:pPr>
                                <w:jc w:val="center"/>
                              </w:pPr>
                              <w:r>
                                <w:t>SITE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3088640" y="0"/>
                            <a:ext cx="10287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D05707" w14:textId="77777777" w:rsidR="00912589" w:rsidRDefault="00912589" w:rsidP="00912589">
                              <w:pPr>
                                <w:jc w:val="center"/>
                              </w:pPr>
                              <w:r>
                                <w:t>QUIT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1016000" y="345440"/>
                            <a:ext cx="205740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3CF717" id="Group 6" o:spid="_x0000_s1027" style="position:absolute;margin-left:4.8pt;margin-top:6.45pt;width:324.2pt;height:54pt;z-index:251660288" coordsize="41173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y7paAMAACkMAAAOAAAAZHJzL2Uyb0RvYy54bWzsVktv1DAQviPxHyzfaZJ9tEvUFK22pUKq&#10;aEVBPbuOs4lwbDP2Nrv8esbOo+12t0ARF8TFie0Zz8znmfl8/G5dS3InwFZaZTQ5iCkRiuu8UsuM&#10;fvn8/s2MEuuYypnUSmR0Iyx9d/L61XFjUjHSpZa5AIKHKJs2JqOlcyaNIstLUTN7oI1QuFloqJnD&#10;KSyjHFiDp9cyGsXxYdRoyA1oLqzF1dN2k56E84tCcHdZFFY4IjOKvrkwQhhv/RidHLN0CcyUFe/c&#10;YC/womaVQqPDUafMMbKC6slRdcVBW124A67rSBdFxUWIAaNJ4q1ozkGvTIhlmTZLM8CE0G7h9OJj&#10;+ce7czDX5goQicYsEYsw87GsC6j9F70k6wDZZoBMrB3huDhJkqPxBJHluHc4m87iDlNeIvBP1Hh5&#10;9rxi1JuNHjnTGEwPe4+A/TMErktmRADWpojAFZAqz+iIEsVqTNJPmDZMLaUgI58g3jhKDSDZ1CJe&#10;v4pQEo9mR4jKFkJDoCw1YN250DXxPxkFtB5yid1dWIf2UbQXwYn3prUf/txGCu+KVJ9EgWHgnYyC&#10;dighsZBA7hgmf/418bHgWUHSqxSVlINSsktJul6pk/VqIpTVoBjvUry3NkgHi1q5QbGulIbnlYtW&#10;vo+6jdWH7da363BnwT+/cqvzDd4j6LbEreHvK4Tzgll3xQBrGm8A+5S7xKGQusmo7v4oKTV837Xu&#10;5THRcJeSBntERu23FQNBifygMAXfJhOf+i5MJtOjEU7g4c7twx21qhcabyLBjmh4+PXyTva/Bej6&#10;BtvZ3FvFLaY42s4od9BPFq7tXdgQuZjPgxg2EsPchbo23B/ucfbp8nl9w8B0OeWwXj/qPu1ZupVa&#10;razXVHq+crqoQt7d49rdAJZgWw5/vRbHT2tx/Fu1OI5ns0N/O0971v+KxA6DZfh3KnJomf8r8p+q&#10;yGlfkdcOWLUsHZkD6IYstFKYTxrI9EGBLlT3oujJquf14TmRxMlh7HkRC3Q8mfpOivyE9NI9EEbx&#10;9GjS82bY20+ZtnNp8KVtg1tdznOstyCVHx2r5JnKidsYpHwHVWD8gSN7zglMv49px8/T126m/Qlh&#10;7mfan/D6C5jWrQd+38e0bRX7l4MHIRBAeJrhexTXHj14H86D/P0L/+QHAAAA//8DAFBLAwQUAAYA&#10;CAAAACEAe13NKt4AAAAIAQAADwAAAGRycy9kb3ducmV2LnhtbEyPQWvCQBCF74X+h2WE3uomFoOJ&#10;2YhI25MUqoXS25gdk2B2N2TXJP77jqf2OO893nwv30ymFQP1vnFWQTyPQJAtnW5speDr+Pa8AuED&#10;Wo2ts6TgRh42xeNDjpl2o/2k4RAqwSXWZ6igDqHLpPRlTQb93HVk2Tu73mDgs6+k7nHkctPKRRQl&#10;0mBj+UONHe1qKi+Hq1HwPuK4fYlfh/3lvLv9HJcf3/uYlHqaTds1iEBT+AvDHZ/RoWCmk7ta7UWr&#10;IE04yPIiBcF2slzxtNNdiFKQRS7/Dyh+AQAA//8DAFBLAQItABQABgAIAAAAIQC2gziS/gAAAOEB&#10;AAATAAAAAAAAAAAAAAAAAAAAAABbQ29udGVudF9UeXBlc10ueG1sUEsBAi0AFAAGAAgAAAAhADj9&#10;If/WAAAAlAEAAAsAAAAAAAAAAAAAAAAALwEAAF9yZWxzLy5yZWxzUEsBAi0AFAAGAAgAAAAhAMM/&#10;LuloAwAAKQwAAA4AAAAAAAAAAAAAAAAALgIAAGRycy9lMm9Eb2MueG1sUEsBAi0AFAAGAAgAAAAh&#10;AHtdzSreAAAACAEAAA8AAAAAAAAAAAAAAAAAwgUAAGRycy9kb3ducmV2LnhtbFBLBQYAAAAABAAE&#10;APMAAADNBgAAAAA=&#10;">
                <v:rect id="Rectangle 2" o:spid="_x0000_s1028" style="position:absolute;width:10287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2hwwAAANoAAAAPAAAAZHJzL2Rvd25yZXYueG1sRI9Ba8JA&#10;FITvgv9heYXezKYerKauIqIgtFRMe+jxkX1NQnffht01if++Wyh4HGbmG2a9Ha0RPfnQOlbwlOUg&#10;iCunW64VfH4cZ0sQISJrNI5JwY0CbDfTyRoL7Qa+UF/GWiQIhwIVNDF2hZShashiyFxHnLxv5y3G&#10;JH0ttcchwa2R8zxfSIstp4UGO9o3VP2UV6vAndub2fnVe/9Gz1+v55gP4+Kg1OPDuHsBEWmM9/B/&#10;+6QVzOHvSroBcvMLAAD//wMAUEsBAi0AFAAGAAgAAAAhANvh9svuAAAAhQEAABMAAAAAAAAAAAAA&#10;AAAAAAAAAFtDb250ZW50X1R5cGVzXS54bWxQSwECLQAUAAYACAAAACEAWvQsW78AAAAVAQAACwAA&#10;AAAAAAAAAAAAAAAfAQAAX3JlbHMvLnJlbHNQSwECLQAUAAYACAAAACEAiBBNocMAAADaAAAADwAA&#10;AAAAAAAAAAAAAAAHAgAAZHJzL2Rvd25yZXYueG1sUEsFBgAAAAADAAMAtwAAAPcCAAAAAA==&#10;" fillcolor="white [3201]" strokecolor="black [3200]" strokeweight="1pt">
                  <v:textbox>
                    <w:txbxContent>
                      <w:p w14:paraId="64C63CE6" w14:textId="77777777" w:rsidR="00912589" w:rsidRDefault="00912589" w:rsidP="00912589">
                        <w:pPr>
                          <w:jc w:val="center"/>
                        </w:pPr>
                        <w:r>
                          <w:t>SITE</w:t>
                        </w:r>
                      </w:p>
                    </w:txbxContent>
                  </v:textbox>
                </v:rect>
                <v:rect id="Rectangle 3" o:spid="_x0000_s1029" style="position:absolute;left:30886;width:10287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Og6wwAAANoAAAAPAAAAZHJzL2Rvd25yZXYueG1sRI9Ba8JA&#10;FITvBf/D8oTe6sYW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51zoOsMAAADaAAAADwAA&#10;AAAAAAAAAAAAAAAHAgAAZHJzL2Rvd25yZXYueG1sUEsFBgAAAAADAAMAtwAAAPcCAAAAAA==&#10;" fillcolor="white [3201]" strokecolor="black [3200]" strokeweight="1pt">
                  <v:textbox>
                    <w:txbxContent>
                      <w:p w14:paraId="3FD05707" w14:textId="77777777" w:rsidR="00912589" w:rsidRDefault="00912589" w:rsidP="00912589">
                        <w:pPr>
                          <w:jc w:val="center"/>
                        </w:pPr>
                        <w:r>
                          <w:t>QUIT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0" type="#_x0000_t32" style="position:absolute;left:10160;top:3454;width:205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vsPxAAAANoAAAAPAAAAZHJzL2Rvd25yZXYueG1sRI9Pa8JA&#10;FMTvBb/D8oTe6kYhpaSuQQxSLR7qH9oeH9lnEpN9G7Krxm/vCoUeh5n5DTNNe9OIC3WusqxgPIpA&#10;EOdWV1woOOyXL28gnEfW2FgmBTdykM4GT1NMtL3yli47X4gAYZeggtL7NpHS5SUZdCPbEgfvaDuD&#10;PsiukLrDa4CbRk6i6FUarDgslNjSoqS83p2Ngs3v18f3Z5xV/JPretVsT+sjZ0o9D/v5OwhPvf8P&#10;/7VXWkEMjyvhBsjZHQAA//8DAFBLAQItABQABgAIAAAAIQDb4fbL7gAAAIUBAAATAAAAAAAAAAAA&#10;AAAAAAAAAABbQ29udGVudF9UeXBlc10ueG1sUEsBAi0AFAAGAAgAAAAhAFr0LFu/AAAAFQEAAAsA&#10;AAAAAAAAAAAAAAAAHwEAAF9yZWxzLy5yZWxzUEsBAi0AFAAGAAgAAAAhAG62+w/EAAAA2gAAAA8A&#10;AAAAAAAAAAAAAAAABwIAAGRycy9kb3ducmV2LnhtbFBLBQYAAAAAAwADALcAAAD4AgAAAAA=&#10;" strokecolor="black [3200]" strokeweight="1.5pt">
                  <v:stroke endarrow="block" joinstyle="miter"/>
                </v:shape>
                <w10:wrap type="through"/>
              </v:group>
            </w:pict>
          </mc:Fallback>
        </mc:AlternateContent>
      </w:r>
    </w:p>
    <w:p w14:paraId="34C13062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7269EF2C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65096770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34D228A7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7D6E56E5" w14:textId="77777777" w:rsidR="004A5A7D" w:rsidRDefault="00CD12A7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  <w:noProof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AFF80A8" wp14:editId="26F7800E">
                <wp:simplePos x="0" y="0"/>
                <wp:positionH relativeFrom="column">
                  <wp:posOffset>54610</wp:posOffset>
                </wp:positionH>
                <wp:positionV relativeFrom="paragraph">
                  <wp:posOffset>147320</wp:posOffset>
                </wp:positionV>
                <wp:extent cx="4117340" cy="2847340"/>
                <wp:effectExtent l="0" t="0" r="22860" b="22860"/>
                <wp:wrapThrough wrapText="bothSides">
                  <wp:wrapPolygon edited="0">
                    <wp:start x="7995" y="0"/>
                    <wp:lineTo x="2532" y="2698"/>
                    <wp:lineTo x="2532" y="4624"/>
                    <wp:lineTo x="4264" y="6166"/>
                    <wp:lineTo x="5863" y="6166"/>
                    <wp:lineTo x="0" y="7515"/>
                    <wp:lineTo x="0" y="13103"/>
                    <wp:lineTo x="5996" y="15415"/>
                    <wp:lineTo x="2665" y="15607"/>
                    <wp:lineTo x="2665" y="17920"/>
                    <wp:lineTo x="7329" y="18498"/>
                    <wp:lineTo x="7995" y="21581"/>
                    <wp:lineTo x="14524" y="21581"/>
                    <wp:lineTo x="15191" y="18498"/>
                    <wp:lineTo x="19988" y="17920"/>
                    <wp:lineTo x="19988" y="15607"/>
                    <wp:lineTo x="15990" y="15415"/>
                    <wp:lineTo x="21587" y="13103"/>
                    <wp:lineTo x="21587" y="7515"/>
                    <wp:lineTo x="15590" y="6166"/>
                    <wp:lineTo x="16390" y="6166"/>
                    <wp:lineTo x="18922" y="3854"/>
                    <wp:lineTo x="19055" y="2890"/>
                    <wp:lineTo x="17722" y="1927"/>
                    <wp:lineTo x="13325" y="0"/>
                    <wp:lineTo x="7995" y="0"/>
                  </wp:wrapPolygon>
                </wp:wrapThrough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7340" cy="2847340"/>
                          <a:chOff x="0" y="0"/>
                          <a:chExt cx="4117340" cy="2847340"/>
                        </a:xfrm>
                      </wpg:grpSpPr>
                      <wpg:grpSp>
                        <wpg:cNvPr id="18" name="Group 18"/>
                        <wpg:cNvGrpSpPr/>
                        <wpg:grpSpPr>
                          <a:xfrm>
                            <a:off x="0" y="0"/>
                            <a:ext cx="4117340" cy="2847340"/>
                            <a:chOff x="0" y="0"/>
                            <a:chExt cx="4117340" cy="2847340"/>
                          </a:xfrm>
                        </wpg:grpSpPr>
                        <wpg:grpSp>
                          <wpg:cNvPr id="8" name="Group 8"/>
                          <wpg:cNvGrpSpPr/>
                          <wpg:grpSpPr>
                            <a:xfrm>
                              <a:off x="0" y="1016000"/>
                              <a:ext cx="4117340" cy="685800"/>
                              <a:chOff x="0" y="0"/>
                              <a:chExt cx="4117340" cy="685800"/>
                            </a:xfrm>
                          </wpg:grpSpPr>
                          <wps:wsp>
                            <wps:cNvPr id="9" name="Rectangle 9"/>
                            <wps:cNvSpPr/>
                            <wps:spPr>
                              <a:xfrm>
                                <a:off x="0" y="0"/>
                                <a:ext cx="1028700" cy="685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4525ED" w14:textId="77777777" w:rsidR="000C4D6D" w:rsidRDefault="000C4D6D" w:rsidP="000C4D6D">
                                  <w:pPr>
                                    <w:jc w:val="center"/>
                                  </w:pPr>
                                  <w:r>
                                    <w:t>SITE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3088640" y="0"/>
                                <a:ext cx="1028700" cy="685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BBDAEC" w14:textId="77777777" w:rsidR="000C4D6D" w:rsidRDefault="000C4D6D" w:rsidP="000C4D6D">
                                  <w:pPr>
                                    <w:jc w:val="center"/>
                                  </w:pPr>
                                  <w:r>
                                    <w:t>QUIT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Straight Arrow Connector 11"/>
                            <wps:cNvCnPr/>
                            <wps:spPr>
                              <a:xfrm>
                                <a:off x="1016000" y="345440"/>
                                <a:ext cx="20574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2" name="Rectangle 12"/>
                          <wps:cNvSpPr/>
                          <wps:spPr>
                            <a:xfrm>
                              <a:off x="1584960" y="0"/>
                              <a:ext cx="914400" cy="4572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1F8CA4A" w14:textId="77777777" w:rsidR="00A61E3D" w:rsidRDefault="00A61E3D" w:rsidP="00A61E3D">
                                <w:pPr>
                                  <w:jc w:val="center"/>
                                </w:pPr>
                                <w:r>
                                  <w:t>CPSUPP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>
                              <a:off x="1584960" y="2275840"/>
                              <a:ext cx="1143000" cy="5715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D61127E" w14:textId="77777777" w:rsidR="00A61E3D" w:rsidRDefault="00A61E3D" w:rsidP="00A61E3D">
                                <w:pPr>
                                  <w:jc w:val="center"/>
                                </w:pPr>
                                <w:r>
                                  <w:t>WKSUPP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Straight Arrow Connector 14"/>
                          <wps:cNvCnPr/>
                          <wps:spPr>
                            <a:xfrm>
                              <a:off x="1016000" y="1706880"/>
                              <a:ext cx="574675" cy="91948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Straight Arrow Connector 15"/>
                          <wps:cNvCnPr/>
                          <wps:spPr>
                            <a:xfrm flipV="1">
                              <a:off x="1016000" y="243840"/>
                              <a:ext cx="571500" cy="8001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Straight Arrow Connector 16"/>
                          <wps:cNvCnPr/>
                          <wps:spPr>
                            <a:xfrm>
                              <a:off x="2499360" y="223520"/>
                              <a:ext cx="571500" cy="8001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Arrow Connector 17"/>
                          <wps:cNvCnPr/>
                          <wps:spPr>
                            <a:xfrm flipV="1">
                              <a:off x="2743200" y="1727200"/>
                              <a:ext cx="342900" cy="9144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" name="Text Box 19"/>
                        <wps:cNvSpPr txBox="1"/>
                        <wps:spPr>
                          <a:xfrm>
                            <a:off x="1719072" y="1022096"/>
                            <a:ext cx="683895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4FA2C8" w14:textId="77777777" w:rsidR="006A4ACC" w:rsidRPr="006A4ACC" w:rsidRDefault="006A4ACC">
                              <w:r>
                                <w:rPr>
                                  <w:i/>
                                </w:rPr>
                                <w:t>c'</w:t>
                              </w:r>
                              <w:r>
                                <w:t xml:space="preserve"> =</w:t>
                              </w:r>
                              <w:r w:rsidR="00F86F7D">
                                <w:t xml:space="preserve"> .13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457200" y="329184"/>
                            <a:ext cx="79692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FD8CB3" w14:textId="77777777" w:rsidR="00F83358" w:rsidRPr="00F83358" w:rsidRDefault="00F83358">
                              <w:r>
                                <w:t>a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  <w:r w:rsidR="00D51CC2">
                                <w:t>=</w:t>
                              </w:r>
                              <w:r w:rsidR="0053103C">
                                <w:t>-</w:t>
                              </w:r>
                              <w:r w:rsidR="00393055">
                                <w:t>.</w:t>
                              </w:r>
                              <w:r w:rsidR="00D51CC2">
                                <w:t>4</w:t>
                              </w:r>
                              <w:r w:rsidR="00393055">
                                <w:t>04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852928" y="329184"/>
                            <a:ext cx="797560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915E31" w14:textId="77777777" w:rsidR="001978EC" w:rsidRPr="00F83358" w:rsidRDefault="000F2DB8" w:rsidP="001978EC">
                              <w:r>
                                <w:t>b</w:t>
                              </w:r>
                              <w:r w:rsidR="001978EC">
                                <w:rPr>
                                  <w:vertAlign w:val="subscript"/>
                                </w:rPr>
                                <w:t>1</w:t>
                              </w:r>
                              <w:r w:rsidR="001978EC">
                                <w:t xml:space="preserve"> = </w:t>
                              </w:r>
                              <w:r w:rsidR="00706C33">
                                <w:t>-.5</w:t>
                              </w:r>
                              <w:r w:rsidR="00007F90">
                                <w:t>08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457200" y="2048256"/>
                            <a:ext cx="799465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9AA824" w14:textId="77777777" w:rsidR="001978EC" w:rsidRPr="00F83358" w:rsidRDefault="000F2DB8" w:rsidP="001978EC">
                              <w:r>
                                <w:t>a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  <w:r w:rsidR="001978EC">
                                <w:t xml:space="preserve"> =</w:t>
                              </w:r>
                              <w:r w:rsidR="0053103C">
                                <w:t>-.134</w:t>
                              </w:r>
                              <w:r w:rsidR="001978EC"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3090672" y="2048256"/>
                            <a:ext cx="79502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D6F56F" w14:textId="77777777" w:rsidR="001978EC" w:rsidRPr="00F83358" w:rsidRDefault="000F2DB8" w:rsidP="001978EC">
                              <w:r>
                                <w:t>b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  <w:r w:rsidR="001978EC">
                                <w:t xml:space="preserve"> = </w:t>
                              </w:r>
                              <w:r w:rsidR="00007F90">
                                <w:t>-.202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FF80A8" id="Group 24" o:spid="_x0000_s1031" style="position:absolute;margin-left:4.3pt;margin-top:11.6pt;width:324.2pt;height:224.2pt;z-index:251679744" coordsize="41173,28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3XzIgYAAGcyAAAOAAAAZHJzL2Uyb0RvYy54bWzsW1tv2zYUfh+w/yDofbVI3Y04RZZeMKBo&#10;i6ZbnxlZsoVJokYxsbNfv8OrEkeqExdzN1cvsiSSEi/fd77Dc+Szl9u6cm5z1pW0Wbjohec6eZPR&#10;ZdmsFu7vn9/8krhOx0mzJBVt8oV7l3fuy/OffzrbtPMc0zWtljlz4CFNN9+0C3fNeTufzbpsndek&#10;e0HbvIHCgrKacLhkq9mSkQ08va5m2POi2YayZctolncd3H2lCt1z+fyiyDP+oSi6nDvVwoW+cXlk&#10;8ngtjrPzMzJfMdKuy0x3gxzQi5qUDbzUPuoV4cS5YeWjR9VlxmhHC/4io/WMFkWZ5XIMMBrk7Yzm&#10;LaM3rRzLar5ZtXaaYGp35ungx2bvb9+y9qr9yGAmNu0K5kJeibFsC1aLX+ils5VTdmenLN9yJ4Ob&#10;AUKxH8DMZlCGk0BeyEnN1jDzj9pl69d7Ws7Mi2cPumMvVDeh3x+ZUy4Bc4CwhtSALTldDlzrofz/&#10;x7YztMNHhjwUeZ6G++DaRUmYmArPWrq+4ejKAbW7Hr3dt6H3ak3aXJKim/coSA0IPgHlSbOqcidV&#10;OJC1LMC7eQdYfyq6kYeTGGZFontgoGTeso6/zWntiJOFy+Dt0g6Q23cdBxzCnJgqcLFpzfvlGb+r&#10;ctGVqvmUFwBm4BOWraX5yy8r5twSMFzLP5EYCzxL1hRNirKqbCM01KjippGuK5rl0iTaht5Qw/5t&#10;trZ8I224bViXDWVfb1yo+mbUaqxi2Hx7vZXM9c0CXdPlHbCZUWWeuzZ7U8J0viMd/0gY2GNYAdAY&#10;/gEORUU3C5fqM9dZU/b30H1RH4AGpa6zAfu+cLu/bgjLXaf6rQEIpigQZovLiyCMMVyw+yXX90ua&#10;m/qSwkogULM2k6eiPq/MacFo/QWk6EK8FYpIk8G7F27Gmbm45Ep3QMyy/OJCVgMRaAl/11y1mXi4&#10;mGcBl8/bL4S1GlMc+PqeGtiT+Q60VF3RsqEXN5wWpcSdmGk1r3oFgILCdB6BiwjGryxyT0a4J63y&#10;E9noe0kSifV5rDgTJ8HGABH/HU4GZpkmTp4WJ8FyKU5ecUbK1Zo7F4zRjXNJmwYARZmDpF4ICwGy&#10;etloj9AIlvHKrDtoXApBUT8IhTUFhoPEaP8Oe2EcGO2UZdY/6DVRm7hO98l2RpnCHUsndFa8oWrE&#10;kZOyet0sHX7Xgu/HWSlVX/RB6qTRHan2YlDdgNr6X5ewYbXdI5rjartH2w9QW761Gj+mtorHYla0&#10;7Zdn2s8/liBgA757goCNpQG07XfPUJgEaTQoCFLJoUTsQKSQ7wHb5KNZd3K/jxaaVZr04LT0wB+g&#10;pHXIn01JjGMg6I4CIBT4YtMpmRnGKFT7y3EZmJj5DGZGEzNPc/cUGGaOe2rWS3+2p4ZiL0qSHaKC&#10;oxbFoeJpitJAlY/zdHLXYG6O5q4dZ88Oy79vf2B9gXHUOUVVtn+YUIYOHN/fKeDAf6QTWhqkTEAM&#10;Eu2TiQl+pwe/aD/8rOCNw0/sCzXocJCmvt4wYOyHEN97sD2dQCcjSNaKPSn8bGuLidabB9VwNCB8&#10;2Bb1ODYv3g+62HhZ46AbtHk4DnzIT8oAJooxhJd38OcHOBXlYteqd7AqdGGybiZtMIVIvikhcRj+&#10;+tzjsUIkNoH1WQTQfqVbB+0msBy+hftCXAEpMqQ1nMpCMUq9GGIuAC2IlmMvlaazD81FiZ+k2t/z&#10;/ThRtnHc3/v6vkwkHt5AOkqaVxWbszfgmeqOshw6J9b3XZ4NBOYGY2wky/LGZrWeEZx72HA8QPeE&#10;tx5gAXv47g+3WHNzwuEW/sMlxERuUTnXltyKcgL+ICwi/PlUcusIp4y64xQlcivYUztOoxQbatuo&#10;/ETt709t/fGGycqeZLb7B6S2zav11Lb6/Exq4yTEKYZvfkRGbZDbcSh2NPJTK6jpyw35xO3vz23r&#10;qU2yfULfsWCbtuy5vZu1PEC2sRckONxxyeM0DaJJt++FVVVc4ftzu/9yaSL3KZHbJkB7cu/mP59K&#10;bt9LvUhvuEfYHXpiEyCUu/9WZlLu/wC7rbM2sfs47JahNfg3g/xOS//zQvxd4v61/Eap/3/I+T8A&#10;AAD//wMAUEsDBBQABgAIAAAAIQCdpDgx4AAAAAgBAAAPAAAAZHJzL2Rvd25yZXYueG1sTI9BS8NA&#10;FITvgv9heYI3u0lq0xKzKaWopyLYCuJtm31NQrNvQ3abpP/e58kehxlmvsnXk23FgL1vHCmIZxEI&#10;pNKZhioFX4e3pxUIHzQZ3TpCBVf0sC7u73KdGTfSJw77UAkuIZ9pBXUIXSalL2u02s9ch8TeyfVW&#10;B5Z9JU2vRy63rUyiKJVWN8QLte5wW2N53l+sgvdRj5t5/Drszqft9eew+PjexajU48O0eQERcAr/&#10;YfjDZ3QomOnoLmS8aBWsUg4qSOYJCLbTxZKvHRU8L+MUZJHL2wPFLwAAAP//AwBQSwECLQAUAAYA&#10;CAAAACEAtoM4kv4AAADhAQAAEwAAAAAAAAAAAAAAAAAAAAAAW0NvbnRlbnRfVHlwZXNdLnhtbFBL&#10;AQItABQABgAIAAAAIQA4/SH/1gAAAJQBAAALAAAAAAAAAAAAAAAAAC8BAABfcmVscy8ucmVsc1BL&#10;AQItABQABgAIAAAAIQAaf3XzIgYAAGcyAAAOAAAAAAAAAAAAAAAAAC4CAABkcnMvZTJvRG9jLnht&#10;bFBLAQItABQABgAIAAAAIQCdpDgx4AAAAAgBAAAPAAAAAAAAAAAAAAAAAHwIAABkcnMvZG93bnJl&#10;di54bWxQSwUGAAAAAAQABADzAAAAiQkAAAAA&#10;">
                <v:group id="Group 18" o:spid="_x0000_s1032" style="position:absolute;width:41173;height:28473" coordsize="41173,28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8" o:spid="_x0000_s1033" style="position:absolute;top:10160;width:41173;height:6858" coordsize="41173,6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rect id="Rectangle 9" o:spid="_x0000_s1034" style="position:absolute;width:10287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N/QxAAAANoAAAAPAAAAZHJzL2Rvd25yZXYueG1sRI/NasMw&#10;EITvgbyD2EBuidwcnMaNEkxpoJBS0zSHHBdra5taKyOp/nn7KlDocZiZb5j9cTSt6Mn5xrKCh3UC&#10;gri0uuFKwfXztHoE4QOyxtYyKZjIw/Ewn+0x03bgD+ovoRIRwj5DBXUIXSalL2sy6Ne2I47el3UG&#10;Q5SuktrhEOGmlZskSaXBhuNCjR0911R+X36MAls0U5u73Xv/RtvbuQjJMKYvSi0XY/4EItAY/sN/&#10;7VetYAf3K/EGyMMvAAAA//8DAFBLAQItABQABgAIAAAAIQDb4fbL7gAAAIUBAAATAAAAAAAAAAAA&#10;AAAAAAAAAABbQ29udGVudF9UeXBlc10ueG1sUEsBAi0AFAAGAAgAAAAhAFr0LFu/AAAAFQEAAAsA&#10;AAAAAAAAAAAAAAAAHwEAAF9yZWxzLy5yZWxzUEsBAi0AFAAGAAgAAAAhAIa039DEAAAA2gAAAA8A&#10;AAAAAAAAAAAAAAAABwIAAGRycy9kb3ducmV2LnhtbFBLBQYAAAAAAwADALcAAAD4AgAAAAA=&#10;" fillcolor="white [3201]" strokecolor="black [3200]" strokeweight="1pt">
                      <v:textbox>
                        <w:txbxContent>
                          <w:p w14:paraId="2F4525ED" w14:textId="77777777" w:rsidR="000C4D6D" w:rsidRDefault="000C4D6D" w:rsidP="000C4D6D">
                            <w:pPr>
                              <w:jc w:val="center"/>
                            </w:pPr>
                            <w:r>
                              <w:t>SITE</w:t>
                            </w:r>
                          </w:p>
                        </w:txbxContent>
                      </v:textbox>
                    </v:rect>
                    <v:rect id="Rectangle 10" o:spid="_x0000_s1035" style="position:absolute;left:30886;width:10287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jPcxAAAANsAAAAPAAAAZHJzL2Rvd25yZXYueG1sRI9Ba8JA&#10;EIXvBf/DMoK3urEH20ZXEakgtFSqHjwO2TEJZmfD7prEf985FHqb4b1575vlenCN6ijE2rOB2TQD&#10;RVx4W3Np4HzaPb+BignZYuOZDDwowno1elpibn3PP9QdU6kkhGOOBqqU2lzrWFTkME59Syza1QeH&#10;SdZQahuwl3DX6Jcsm2uHNUtDhS1tKypux7sz4A/1o9mE9+/ui14vn4eU9cP8w5jJeNgsQCUa0r/5&#10;73pvBV/o5RcZQK9+AQAA//8DAFBLAQItABQABgAIAAAAIQDb4fbL7gAAAIUBAAATAAAAAAAAAAAA&#10;AAAAAAAAAABbQ29udGVudF9UeXBlc10ueG1sUEsBAi0AFAAGAAgAAAAhAFr0LFu/AAAAFQEAAAsA&#10;AAAAAAAAAAAAAAAAHwEAAF9yZWxzLy5yZWxzUEsBAi0AFAAGAAgAAAAhAH+yM9zEAAAA2wAAAA8A&#10;AAAAAAAAAAAAAAAABwIAAGRycy9kb3ducmV2LnhtbFBLBQYAAAAAAwADALcAAAD4AgAAAAA=&#10;" fillcolor="white [3201]" strokecolor="black [3200]" strokeweight="1pt">
                      <v:textbox>
                        <w:txbxContent>
                          <w:p w14:paraId="6BBBDAEC" w14:textId="77777777" w:rsidR="000C4D6D" w:rsidRDefault="000C4D6D" w:rsidP="000C4D6D">
                            <w:pPr>
                              <w:jc w:val="center"/>
                            </w:pPr>
                            <w:r>
                              <w:t>QUIT</w:t>
                            </w:r>
                          </w:p>
                        </w:txbxContent>
                      </v:textbox>
                    </v:rect>
                    <v:shape id="Straight Arrow Connector 11" o:spid="_x0000_s1036" type="#_x0000_t32" style="position:absolute;left:10160;top:3454;width:205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SJzwQAAANsAAAAPAAAAZHJzL2Rvd25yZXYueG1sRE9Ni8Iw&#10;EL0L+x/CLHjT1AVFqlFkZVmVPWgV9Tg0Y1ttJqWJ2v33RhC8zeN9znjamFLcqHaFZQW9bgSCOLW6&#10;4EzBbvvTGYJwHlljaZkU/JOD6eSjNcZY2ztv6Jb4TIQQdjEqyL2vYildmpNB17UVceBOtjboA6wz&#10;qWu8h3BTyq8oGkiDBYeGHCv6zim9JFej4O+4/t2v+vOCD6m+LMrNeXniuVLtz2Y2AuGp8W/xy73Q&#10;YX4Pnr+EA+TkAQAA//8DAFBLAQItABQABgAIAAAAIQDb4fbL7gAAAIUBAAATAAAAAAAAAAAAAAAA&#10;AAAAAABbQ29udGVudF9UeXBlc10ueG1sUEsBAi0AFAAGAAgAAAAhAFr0LFu/AAAAFQEAAAsAAAAA&#10;AAAAAAAAAAAAHwEAAF9yZWxzLy5yZWxzUEsBAi0AFAAGAAgAAAAhAKMJInPBAAAA2wAAAA8AAAAA&#10;AAAAAAAAAAAABwIAAGRycy9kb3ducmV2LnhtbFBLBQYAAAAAAwADALcAAAD1AgAAAAA=&#10;" strokecolor="black [3200]" strokeweight="1.5pt">
                      <v:stroke endarrow="block" joinstyle="miter"/>
                    </v:shape>
                  </v:group>
                  <v:rect id="Rectangle 12" o:spid="_x0000_s1037" style="position:absolute;left:15849;width:9144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AgwwgAAANsAAAAPAAAAZHJzL2Rvd25yZXYueG1sRE9La8JA&#10;EL4L/odlCr3ppjmkmrqKiILQ0qDtocchO01Cs7Nhd83j33cLBW/z8T1nsxtNK3pyvrGs4GmZgCAu&#10;rW64UvD5cVqsQPiArLG1TAom8rDbzmcbzLUd+EL9NVQihrDPUUEdQpdL6cuaDPql7Ygj922dwRCh&#10;q6R2OMRw08o0STJpsOHYUGNHh5rKn+vNKLBFM7V7t37v3+j567UIyTBmR6UeH8b9C4hAY7iL/91n&#10;Heen8PdLPEBufwEAAP//AwBQSwECLQAUAAYACAAAACEA2+H2y+4AAACFAQAAEwAAAAAAAAAAAAAA&#10;AAAAAAAAW0NvbnRlbnRfVHlwZXNdLnhtbFBLAQItABQABgAIAAAAIQBa9CxbvwAAABUBAAALAAAA&#10;AAAAAAAAAAAAAB8BAABfcmVscy8ucmVsc1BLAQItABQABgAIAAAAIQDgLAgwwgAAANsAAAAPAAAA&#10;AAAAAAAAAAAAAAcCAABkcnMvZG93bnJldi54bWxQSwUGAAAAAAMAAwC3AAAA9gIAAAAA&#10;" fillcolor="white [3201]" strokecolor="black [3200]" strokeweight="1pt">
                    <v:textbox>
                      <w:txbxContent>
                        <w:p w14:paraId="11F8CA4A" w14:textId="77777777" w:rsidR="00A61E3D" w:rsidRDefault="00A61E3D" w:rsidP="00A61E3D">
                          <w:pPr>
                            <w:jc w:val="center"/>
                          </w:pPr>
                          <w:r>
                            <w:t>CPSUPP</w:t>
                          </w:r>
                        </w:p>
                      </w:txbxContent>
                    </v:textbox>
                  </v:rect>
                  <v:rect id="Rectangle 13" o:spid="_x0000_s1038" style="position:absolute;left:15849;top:22758;width:11430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K2rwgAAANsAAAAPAAAAZHJzL2Rvd25yZXYueG1sRE9Na8JA&#10;EL0X/A/LCL3VjS1Ym7oJIhUEpdLYQ49DdkyC2dmwuybx37uFQm/zeJ+zykfTip6cbywrmM8SEMSl&#10;1Q1XCr5P26clCB+QNbaWScGNPOTZ5GGFqbYDf1FfhErEEPYpKqhD6FIpfVmTQT+zHXHkztYZDBG6&#10;SmqHQww3rXxOkoU02HBsqLGjTU3lpbgaBfbY3Nq1e/vsD/T6sz+GZBgXH0o9Tsf1O4hAY/gX/7l3&#10;Os5/gd9f4gEyuwMAAP//AwBQSwECLQAUAAYACAAAACEA2+H2y+4AAACFAQAAEwAAAAAAAAAAAAAA&#10;AAAAAAAAW0NvbnRlbnRfVHlwZXNdLnhtbFBLAQItABQABgAIAAAAIQBa9CxbvwAAABUBAAALAAAA&#10;AAAAAAAAAAAAAB8BAABfcmVscy8ucmVsc1BLAQItABQABgAIAAAAIQCPYK2rwgAAANsAAAAPAAAA&#10;AAAAAAAAAAAAAAcCAABkcnMvZG93bnJldi54bWxQSwUGAAAAAAMAAwC3AAAA9gIAAAAA&#10;" fillcolor="white [3201]" strokecolor="black [3200]" strokeweight="1pt">
                    <v:textbox>
                      <w:txbxContent>
                        <w:p w14:paraId="7D61127E" w14:textId="77777777" w:rsidR="00A61E3D" w:rsidRDefault="00A61E3D" w:rsidP="00A61E3D">
                          <w:pPr>
                            <w:jc w:val="center"/>
                          </w:pPr>
                          <w:r>
                            <w:t>WKSUPP</w:t>
                          </w:r>
                        </w:p>
                      </w:txbxContent>
                    </v:textbox>
                  </v:rect>
                  <v:shape id="Straight Arrow Connector 14" o:spid="_x0000_s1039" type="#_x0000_t32" style="position:absolute;left:10160;top:17068;width:5746;height:91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oHrwgAAANsAAAAPAAAAZHJzL2Rvd25yZXYueG1sRE9Li8Iw&#10;EL4L/ocwC3vTdGVdpBplUcQHHnyhexyasa02k9JErf/eCAve5uN7zmBUm0LcqHK5ZQVf7QgEcWJ1&#10;zqmC/W7a6oFwHlljYZkUPMjBaNhsDDDW9s4bum19KkIIuxgVZN6XsZQuyciga9uSOHAnWxn0AVap&#10;1BXeQ7gpZCeKfqTBnENDhiWNM0ou26tRsPpbzw7L7iTnY6Iv82JzXpx4otTnR/3bB+Gp9m/xv3uu&#10;w/xveP0SDpDDJwAAAP//AwBQSwECLQAUAAYACAAAACEA2+H2y+4AAACFAQAAEwAAAAAAAAAAAAAA&#10;AAAAAAAAW0NvbnRlbnRfVHlwZXNdLnhtbFBLAQItABQABgAIAAAAIQBa9CxbvwAAABUBAAALAAAA&#10;AAAAAAAAAAAAAB8BAABfcmVscy8ucmVsc1BLAQItABQABgAIAAAAIQCzfoHrwgAAANsAAAAPAAAA&#10;AAAAAAAAAAAAAAcCAABkcnMvZG93bnJldi54bWxQSwUGAAAAAAMAAwC3AAAA9gIAAAAA&#10;" strokecolor="black [3200]" strokeweight="1.5pt">
                    <v:stroke endarrow="block" joinstyle="miter"/>
                  </v:shape>
                  <v:shape id="Straight Arrow Connector 15" o:spid="_x0000_s1040" type="#_x0000_t32" style="position:absolute;left:10160;top:2438;width:5715;height:80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sOywgAAANsAAAAPAAAAZHJzL2Rvd25yZXYueG1sRI/RisJA&#10;DEXfF/yHIYJv61SXXUp1FBEEYfHBrh8QOrEtdjK1E7X9e0cQ9i3h3nNzs1z3rlF36kLt2cBsmoAi&#10;LrytuTRw+tt9pqCCIFtsPJOBgQKsV6OPJWbWP/hI91xKFUM4ZGigEmkzrUNRkcMw9S1x1M6+cyhx&#10;7UptO3zEcNfoeZL8aIc1xwsVtrStqLjkNxdrHI674bC/XG+/9SDNV7rNZTYYMxn3mwUooV7+zW96&#10;byP3Da9f4gB69QQAAP//AwBQSwECLQAUAAYACAAAACEA2+H2y+4AAACFAQAAEwAAAAAAAAAAAAAA&#10;AAAAAAAAW0NvbnRlbnRfVHlwZXNdLnhtbFBLAQItABQABgAIAAAAIQBa9CxbvwAAABUBAAALAAAA&#10;AAAAAAAAAAAAAB8BAABfcmVscy8ucmVsc1BLAQItABQABgAIAAAAIQDLxsOywgAAANsAAAAPAAAA&#10;AAAAAAAAAAAAAAcCAABkcnMvZG93bnJldi54bWxQSwUGAAAAAAMAAwC3AAAA9gIAAAAA&#10;" strokecolor="black [3200]" strokeweight="1.5pt">
                    <v:stroke endarrow="block" joinstyle="miter"/>
                  </v:shape>
                  <v:shape id="Straight Arrow Connector 16" o:spid="_x0000_s1041" type="#_x0000_t32" style="position:absolute;left:24993;top:2235;width:5715;height:8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LoHwgAAANsAAAAPAAAAZHJzL2Rvd25yZXYueG1sRE9Li8Iw&#10;EL4L+x/CLHjTdAVFqlGWFfGBB+0u6nFoxrZrMylN1PrvjSB4m4/vOeNpY0pxpdoVlhV8dSMQxKnV&#10;BWcK/n7nnSEI55E1lpZJwZ0cTCcfrTHG2t54R9fEZyKEsItRQe59FUvp0pwMuq6tiAN3srVBH2Cd&#10;SV3jLYSbUvaiaCANFhwacqzoJ6f0nFyMgs1xu9iv+7OCD6k+L8vd/+rEM6Xan833CISnxr/FL/dS&#10;h/kDeP4SDpCTBwAAAP//AwBQSwECLQAUAAYACAAAACEA2+H2y+4AAACFAQAAEwAAAAAAAAAAAAAA&#10;AAAAAAAAW0NvbnRlbnRfVHlwZXNdLnhtbFBLAQItABQABgAIAAAAIQBa9CxbvwAAABUBAAALAAAA&#10;AAAAAAAAAAAAAB8BAABfcmVscy8ucmVsc1BLAQItABQABgAIAAAAIQAs4LoHwgAAANsAAAAPAAAA&#10;AAAAAAAAAAAAAAcCAABkcnMvZG93bnJldi54bWxQSwUGAAAAAAMAAwC3AAAA9gIAAAAA&#10;" strokecolor="black [3200]" strokeweight="1.5pt">
                    <v:stroke endarrow="block" joinstyle="miter"/>
                  </v:shape>
                  <v:shape id="Straight Arrow Connector 17" o:spid="_x0000_s1042" type="#_x0000_t32" style="position:absolute;left:27432;top:17272;width:3429;height:914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PhewgAAANsAAAAPAAAAZHJzL2Rvd25yZXYueG1sRI/RisJA&#10;DEXfF/yHIYJv61QXdkt1FBEEYfHBrh8QOrEtdjK1E7X9e0cQ9i3h3nNzs1z3rlF36kLt2cBsmoAi&#10;LrytuTRw+tt9pqCCIFtsPJOBgQKsV6OPJWbWP/hI91xKFUM4ZGigEmkzrUNRkcMw9S1x1M6+cyhx&#10;7UptO3zEcNfoeZJ8a4c1xwsVtrStqLjkNxdrHI674bC/XG+/9SDNV7rNZTYYMxn3mwUooV7+zW96&#10;byP3A69f4gB69QQAAP//AwBQSwECLQAUAAYACAAAACEA2+H2y+4AAACFAQAAEwAAAAAAAAAAAAAA&#10;AAAAAAAAW0NvbnRlbnRfVHlwZXNdLnhtbFBLAQItABQABgAIAAAAIQBa9CxbvwAAABUBAAALAAAA&#10;AAAAAAAAAAAAAB8BAABfcmVscy8ucmVsc1BLAQItABQABgAIAAAAIQBUWPhewgAAANsAAAAPAAAA&#10;AAAAAAAAAAAAAAcCAABkcnMvZG93bnJldi54bWxQSwUGAAAAAAMAAwC3AAAA9gIAAAAA&#10;" strokecolor="black [3200]" strokeweight="1.5pt">
                    <v:stroke endarrow="block" joinstyle="miter"/>
                  </v:shape>
                </v:group>
                <v:shape id="Text Box 19" o:spid="_x0000_s1043" type="#_x0000_t202" style="position:absolute;left:17190;top:10220;width:6839;height:3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84FA2C8" w14:textId="77777777" w:rsidR="006A4ACC" w:rsidRPr="006A4ACC" w:rsidRDefault="006A4ACC">
                        <w:r>
                          <w:rPr>
                            <w:i/>
                          </w:rPr>
                          <w:t>c'</w:t>
                        </w:r>
                        <w:r>
                          <w:t xml:space="preserve"> =</w:t>
                        </w:r>
                        <w:r w:rsidR="00F86F7D">
                          <w:t xml:space="preserve"> .13</w:t>
                        </w:r>
                      </w:p>
                    </w:txbxContent>
                  </v:textbox>
                </v:shape>
                <v:shape id="Text Box 20" o:spid="_x0000_s1044" type="#_x0000_t202" style="position:absolute;left:4572;top:3291;width:7969;height: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31FD8CB3" w14:textId="77777777" w:rsidR="00F83358" w:rsidRPr="00F83358" w:rsidRDefault="00F83358">
                        <w:r>
                          <w:t>a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  <w:r w:rsidR="00D51CC2">
                          <w:t>=</w:t>
                        </w:r>
                        <w:r w:rsidR="0053103C">
                          <w:t>-</w:t>
                        </w:r>
                        <w:r w:rsidR="00393055">
                          <w:t>.</w:t>
                        </w:r>
                        <w:r w:rsidR="00D51CC2">
                          <w:t>4</w:t>
                        </w:r>
                        <w:r w:rsidR="00393055">
                          <w:t>04</w:t>
                        </w:r>
                      </w:p>
                    </w:txbxContent>
                  </v:textbox>
                </v:shape>
                <v:shape id="Text Box 21" o:spid="_x0000_s1045" type="#_x0000_t202" style="position:absolute;left:28529;top:3291;width:7975;height:2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0915E31" w14:textId="77777777" w:rsidR="001978EC" w:rsidRPr="00F83358" w:rsidRDefault="000F2DB8" w:rsidP="001978EC">
                        <w:r>
                          <w:t>b</w:t>
                        </w:r>
                        <w:r w:rsidR="001978EC">
                          <w:rPr>
                            <w:vertAlign w:val="subscript"/>
                          </w:rPr>
                          <w:t>1</w:t>
                        </w:r>
                        <w:r w:rsidR="001978EC">
                          <w:t xml:space="preserve"> = </w:t>
                        </w:r>
                        <w:r w:rsidR="00706C33">
                          <w:t>-.5</w:t>
                        </w:r>
                        <w:r w:rsidR="00007F90">
                          <w:t>08</w:t>
                        </w:r>
                      </w:p>
                    </w:txbxContent>
                  </v:textbox>
                </v:shape>
                <v:shape id="Text Box 22" o:spid="_x0000_s1046" type="#_x0000_t202" style="position:absolute;left:4572;top:20482;width:7994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169AA824" w14:textId="77777777" w:rsidR="001978EC" w:rsidRPr="00F83358" w:rsidRDefault="000F2DB8" w:rsidP="001978EC">
                        <w:r>
                          <w:t>a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 w:rsidR="001978EC">
                          <w:t xml:space="preserve"> =</w:t>
                        </w:r>
                        <w:r w:rsidR="0053103C">
                          <w:t>-.134</w:t>
                        </w:r>
                        <w:r w:rsidR="001978EC">
                          <w:t xml:space="preserve"> </w:t>
                        </w:r>
                      </w:p>
                    </w:txbxContent>
                  </v:textbox>
                </v:shape>
                <v:shape id="Text Box 23" o:spid="_x0000_s1047" type="#_x0000_t202" style="position:absolute;left:30906;top:20482;width:7950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68D6F56F" w14:textId="77777777" w:rsidR="001978EC" w:rsidRPr="00F83358" w:rsidRDefault="000F2DB8" w:rsidP="001978EC">
                        <w:r>
                          <w:t>b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 w:rsidR="001978EC">
                          <w:t xml:space="preserve"> = </w:t>
                        </w:r>
                        <w:r w:rsidR="00007F90">
                          <w:t>-.202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0D08934B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1D0760B7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3F16165C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4D64A502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291B128C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0EA35004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2A41640C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29A7FBD9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2C75855B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3389BF83" w14:textId="77777777" w:rsidR="004A5A7D" w:rsidRDefault="004A5A7D" w:rsidP="00635698">
      <w:pPr>
        <w:spacing w:line="360" w:lineRule="auto"/>
        <w:rPr>
          <w:rFonts w:ascii="Times" w:hAnsi="Times" w:cs="Gill Sans Light"/>
        </w:rPr>
      </w:pPr>
    </w:p>
    <w:p w14:paraId="4684DB0F" w14:textId="77777777" w:rsidR="004E2CD2" w:rsidRDefault="004E2CD2" w:rsidP="00635698">
      <w:pPr>
        <w:spacing w:line="360" w:lineRule="auto"/>
        <w:rPr>
          <w:rFonts w:ascii="Times" w:hAnsi="Times" w:cs="Gill Sans Light"/>
        </w:rPr>
      </w:pPr>
    </w:p>
    <w:p w14:paraId="71D49973" w14:textId="77777777" w:rsidR="004E2CD2" w:rsidRDefault="004E2CD2" w:rsidP="00635698">
      <w:pPr>
        <w:spacing w:line="360" w:lineRule="auto"/>
        <w:rPr>
          <w:rFonts w:ascii="Times" w:hAnsi="Times" w:cs="Gill Sans Light"/>
        </w:rPr>
      </w:pPr>
    </w:p>
    <w:p w14:paraId="040FCA2A" w14:textId="77777777" w:rsidR="004E2CD2" w:rsidRDefault="004E2CD2" w:rsidP="00635698">
      <w:pPr>
        <w:spacing w:line="360" w:lineRule="auto"/>
        <w:rPr>
          <w:rFonts w:ascii="Times" w:hAnsi="Times" w:cs="Gill Sans Light"/>
        </w:rPr>
      </w:pPr>
    </w:p>
    <w:p w14:paraId="6CCB6A9F" w14:textId="77777777" w:rsidR="00A837F9" w:rsidRDefault="00A837F9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Q1.5</w:t>
      </w:r>
    </w:p>
    <w:p w14:paraId="52C64CE6" w14:textId="77777777" w:rsidR="00CE7C24" w:rsidRDefault="00BC6B08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The mod</w:t>
      </w:r>
      <w:r w:rsidR="005E39B8">
        <w:rPr>
          <w:rFonts w:ascii="Times" w:hAnsi="Times" w:cs="Gill Sans Light"/>
        </w:rPr>
        <w:t>erating role of perceived colleague support</w:t>
      </w:r>
      <w:r w:rsidR="008127B6">
        <w:rPr>
          <w:rFonts w:ascii="Times" w:hAnsi="Times" w:cs="Gill Sans Light"/>
        </w:rPr>
        <w:t xml:space="preserve"> in the relationship between perceived </w:t>
      </w:r>
      <w:r w:rsidR="005E39B8">
        <w:rPr>
          <w:rFonts w:ascii="Times" w:hAnsi="Times" w:cs="Gill Sans Light"/>
        </w:rPr>
        <w:t>work demands</w:t>
      </w:r>
      <w:r w:rsidR="008127B6">
        <w:rPr>
          <w:rFonts w:ascii="Times" w:hAnsi="Times" w:cs="Gill Sans Light"/>
        </w:rPr>
        <w:t xml:space="preserve"> and intention to quit while controlling for a worker’s tenure was examined using two </w:t>
      </w:r>
      <w:r w:rsidR="00545C42">
        <w:rPr>
          <w:rFonts w:ascii="Times" w:hAnsi="Times" w:cs="Gill Sans Light"/>
        </w:rPr>
        <w:t>models. The model with perceived colleague support and work demands as predictors and tenure as the control variable</w:t>
      </w:r>
      <w:r w:rsidR="00EE64A7">
        <w:rPr>
          <w:rFonts w:ascii="Times" w:hAnsi="Times" w:cs="Gill Sans Light"/>
        </w:rPr>
        <w:t xml:space="preserve"> explained 42.1% (</w:t>
      </w:r>
      <w:r w:rsidR="00EE64A7" w:rsidRPr="00A314C1">
        <w:rPr>
          <w:rFonts w:ascii="Times" w:hAnsi="Times" w:cs="Gill Sans Light"/>
          <w:i/>
        </w:rPr>
        <w:t>R</w:t>
      </w:r>
      <w:r w:rsidR="00EE64A7" w:rsidRPr="00A314C1">
        <w:rPr>
          <w:rFonts w:ascii="Times" w:hAnsi="Times" w:cs="Gill Sans Light"/>
          <w:i/>
          <w:vertAlign w:val="superscript"/>
        </w:rPr>
        <w:t>2</w:t>
      </w:r>
      <w:r w:rsidR="00EE64A7">
        <w:rPr>
          <w:rFonts w:ascii="Times" w:hAnsi="Times" w:cs="Gill Sans Light"/>
        </w:rPr>
        <w:t>=.421) of variation in the intention to quit</w:t>
      </w:r>
      <w:r w:rsidR="00A314C1">
        <w:rPr>
          <w:rFonts w:ascii="Times" w:hAnsi="Times" w:cs="Gill Sans Light"/>
        </w:rPr>
        <w:t xml:space="preserve">. The value of </w:t>
      </w:r>
      <w:r w:rsidR="00A314C1" w:rsidRPr="00A314C1">
        <w:rPr>
          <w:rFonts w:ascii="Times" w:hAnsi="Times" w:cs="Gill Sans Light"/>
          <w:i/>
        </w:rPr>
        <w:t>R</w:t>
      </w:r>
      <w:r w:rsidR="00A314C1" w:rsidRPr="00A314C1">
        <w:rPr>
          <w:rFonts w:ascii="Times" w:hAnsi="Times" w:cs="Gill Sans Light"/>
          <w:i/>
          <w:vertAlign w:val="superscript"/>
        </w:rPr>
        <w:t>2</w:t>
      </w:r>
      <w:r w:rsidR="00A314C1">
        <w:rPr>
          <w:rFonts w:ascii="Times" w:hAnsi="Times" w:cs="Gill Sans Light"/>
        </w:rPr>
        <w:t xml:space="preserve"> change when the interaction variable was added</w:t>
      </w:r>
      <w:r w:rsidR="005D06B1">
        <w:rPr>
          <w:rFonts w:ascii="Times" w:hAnsi="Times" w:cs="Gill Sans Light"/>
        </w:rPr>
        <w:t xml:space="preserve"> was .460 and that change was </w:t>
      </w:r>
      <w:r w:rsidR="00FA1C0A">
        <w:rPr>
          <w:rFonts w:ascii="Times" w:hAnsi="Times" w:cs="Gill Sans Light"/>
        </w:rPr>
        <w:t xml:space="preserve">significant, </w:t>
      </w:r>
      <w:r w:rsidR="00FA1C0A">
        <w:rPr>
          <w:rFonts w:ascii="Times" w:hAnsi="Times" w:cs="Gill Sans Light"/>
          <w:i/>
        </w:rPr>
        <w:t>F</w:t>
      </w:r>
      <w:r w:rsidR="00FA1C0A">
        <w:rPr>
          <w:rFonts w:ascii="Times" w:hAnsi="Times" w:cs="Gill Sans Light"/>
        </w:rPr>
        <w:t xml:space="preserve"> (1, </w:t>
      </w:r>
      <w:r w:rsidR="00D510B2">
        <w:rPr>
          <w:rFonts w:ascii="Times" w:hAnsi="Times" w:cs="Gill Sans Light"/>
        </w:rPr>
        <w:t>95) =</w:t>
      </w:r>
      <w:r w:rsidR="00FA1C0A">
        <w:rPr>
          <w:rFonts w:ascii="Times" w:hAnsi="Times" w:cs="Gill Sans Light"/>
        </w:rPr>
        <w:t xml:space="preserve"> 6.86, </w:t>
      </w:r>
      <w:r w:rsidR="00FA1C0A">
        <w:rPr>
          <w:rFonts w:ascii="Times" w:hAnsi="Times" w:cs="Gill Sans Light"/>
          <w:i/>
        </w:rPr>
        <w:t>p</w:t>
      </w:r>
      <w:r w:rsidR="00FA1C0A">
        <w:rPr>
          <w:rFonts w:ascii="Times" w:hAnsi="Times" w:cs="Gill Sans Light"/>
        </w:rPr>
        <w:t xml:space="preserve"> = .010</w:t>
      </w:r>
      <w:r w:rsidR="00D510B2">
        <w:rPr>
          <w:rFonts w:ascii="Times" w:hAnsi="Times" w:cs="Gill Sans Light"/>
        </w:rPr>
        <w:t>. The significant inter</w:t>
      </w:r>
      <w:r w:rsidR="00E942DC">
        <w:rPr>
          <w:rFonts w:ascii="Times" w:hAnsi="Times" w:cs="Gill Sans Light"/>
        </w:rPr>
        <w:t>action implies that perceived colleague support</w:t>
      </w:r>
      <w:r w:rsidR="00D510B2">
        <w:rPr>
          <w:rFonts w:ascii="Times" w:hAnsi="Times" w:cs="Gill Sans Light"/>
        </w:rPr>
        <w:t xml:space="preserve"> did indeed moderate the effects of </w:t>
      </w:r>
      <w:r w:rsidR="00E942DC">
        <w:rPr>
          <w:rFonts w:ascii="Times" w:hAnsi="Times" w:cs="Gill Sans Light"/>
        </w:rPr>
        <w:t>work demands on</w:t>
      </w:r>
      <w:r w:rsidR="00D510B2">
        <w:rPr>
          <w:rFonts w:ascii="Times" w:hAnsi="Times" w:cs="Gill Sans Light"/>
        </w:rPr>
        <w:t xml:space="preserve"> </w:t>
      </w:r>
      <w:r w:rsidR="00C07998">
        <w:rPr>
          <w:rFonts w:ascii="Times" w:hAnsi="Times" w:cs="Gill Sans Light"/>
        </w:rPr>
        <w:t>intention to quit while controlling for a worker’s tenure.</w:t>
      </w:r>
    </w:p>
    <w:p w14:paraId="1C80E634" w14:textId="77777777" w:rsidR="008D0A8F" w:rsidRDefault="008D0A8F" w:rsidP="00635698">
      <w:pPr>
        <w:spacing w:line="360" w:lineRule="auto"/>
        <w:rPr>
          <w:rFonts w:ascii="Times" w:hAnsi="Times" w:cs="Gill Sans Light"/>
        </w:rPr>
      </w:pPr>
    </w:p>
    <w:p w14:paraId="180C19C8" w14:textId="77777777" w:rsidR="008D0A8F" w:rsidRDefault="00942C12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  <w:noProof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205E71F" wp14:editId="17807DBC">
                <wp:simplePos x="0" y="0"/>
                <wp:positionH relativeFrom="column">
                  <wp:posOffset>401955</wp:posOffset>
                </wp:positionH>
                <wp:positionV relativeFrom="paragraph">
                  <wp:posOffset>103505</wp:posOffset>
                </wp:positionV>
                <wp:extent cx="4195445" cy="2859405"/>
                <wp:effectExtent l="0" t="0" r="20955" b="36195"/>
                <wp:wrapThrough wrapText="bothSides">
                  <wp:wrapPolygon edited="0">
                    <wp:start x="0" y="0"/>
                    <wp:lineTo x="0" y="3646"/>
                    <wp:lineTo x="10331" y="6140"/>
                    <wp:lineTo x="12292" y="6140"/>
                    <wp:lineTo x="0" y="8442"/>
                    <wp:lineTo x="0" y="12280"/>
                    <wp:lineTo x="16085" y="12280"/>
                    <wp:lineTo x="12162" y="15350"/>
                    <wp:lineTo x="0" y="17077"/>
                    <wp:lineTo x="0" y="21682"/>
                    <wp:lineTo x="6146" y="21682"/>
                    <wp:lineTo x="16216" y="18803"/>
                    <wp:lineTo x="16477" y="17077"/>
                    <wp:lineTo x="15954" y="16501"/>
                    <wp:lineTo x="13339" y="15350"/>
                    <wp:lineTo x="21577" y="13239"/>
                    <wp:lineTo x="21577" y="7675"/>
                    <wp:lineTo x="13600" y="6140"/>
                    <wp:lineTo x="14516" y="2878"/>
                    <wp:lineTo x="5100" y="0"/>
                    <wp:lineTo x="0" y="0"/>
                  </wp:wrapPolygon>
                </wp:wrapThrough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5445" cy="2859405"/>
                          <a:chOff x="-78868" y="-29464"/>
                          <a:chExt cx="4196208" cy="2860242"/>
                        </a:xfrm>
                      </wpg:grpSpPr>
                      <wpg:grpSp>
                        <wpg:cNvPr id="26" name="Group 26"/>
                        <wpg:cNvGrpSpPr/>
                        <wpg:grpSpPr>
                          <a:xfrm>
                            <a:off x="-78868" y="-29464"/>
                            <a:ext cx="4196208" cy="2860242"/>
                            <a:chOff x="-78868" y="-29464"/>
                            <a:chExt cx="4196208" cy="2860242"/>
                          </a:xfrm>
                        </wpg:grpSpPr>
                        <wpg:grpSp>
                          <wpg:cNvPr id="27" name="Group 27"/>
                          <wpg:cNvGrpSpPr/>
                          <wpg:grpSpPr>
                            <a:xfrm>
                              <a:off x="-78868" y="1016000"/>
                              <a:ext cx="4196208" cy="685800"/>
                              <a:chOff x="-78868" y="0"/>
                              <a:chExt cx="4196208" cy="685800"/>
                            </a:xfrm>
                          </wpg:grpSpPr>
                          <wps:wsp>
                            <wps:cNvPr id="28" name="Rectangle 28"/>
                            <wps:cNvSpPr/>
                            <wps:spPr>
                              <a:xfrm>
                                <a:off x="-78868" y="100410"/>
                                <a:ext cx="1107568" cy="45733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2E968B" w14:textId="77777777" w:rsidR="008D0A8F" w:rsidRDefault="00931E8D" w:rsidP="008D0A8F">
                                  <w:pPr>
                                    <w:jc w:val="center"/>
                                  </w:pPr>
                                  <w:r>
                                    <w:t>W</w:t>
                                  </w:r>
                                  <w:r w:rsidR="003E7075">
                                    <w:t>KSUPP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Rectangle 29"/>
                            <wps:cNvSpPr/>
                            <wps:spPr>
                              <a:xfrm>
                                <a:off x="3088640" y="0"/>
                                <a:ext cx="1028700" cy="685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E9C58C" w14:textId="77777777" w:rsidR="008D0A8F" w:rsidRDefault="008D0A8F" w:rsidP="008D0A8F">
                                  <w:pPr>
                                    <w:jc w:val="center"/>
                                  </w:pPr>
                                  <w:r>
                                    <w:t>QUIT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Straight Arrow Connector 30"/>
                            <wps:cNvCnPr/>
                            <wps:spPr>
                              <a:xfrm>
                                <a:off x="1016000" y="345440"/>
                                <a:ext cx="20574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1" name="Rectangle 31"/>
                          <wps:cNvSpPr/>
                          <wps:spPr>
                            <a:xfrm>
                              <a:off x="-62865" y="-29464"/>
                              <a:ext cx="914400" cy="4572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F9C6E8" w14:textId="77777777" w:rsidR="008D0A8F" w:rsidRDefault="00671E01" w:rsidP="008D0A8F">
                                <w:pPr>
                                  <w:jc w:val="center"/>
                                </w:pPr>
                                <w:r>
                                  <w:t>W</w:t>
                                </w:r>
                                <w:r w:rsidR="003E7075">
                                  <w:t>KDEM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ctangle 32"/>
                          <wps:cNvSpPr/>
                          <wps:spPr>
                            <a:xfrm>
                              <a:off x="-70866" y="2259278"/>
                              <a:ext cx="1143000" cy="5715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6A9D7C" w14:textId="77777777" w:rsidR="008D0A8F" w:rsidRDefault="00671E01" w:rsidP="008D0A8F">
                                <w:pPr>
                                  <w:jc w:val="center"/>
                                </w:pPr>
                                <w:proofErr w:type="spellStart"/>
                                <w:r>
                                  <w:t>WKDxSUPP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Straight Arrow Connector 35"/>
                          <wps:cNvCnPr>
                            <a:stCxn id="31" idx="3"/>
                          </wps:cNvCnPr>
                          <wps:spPr>
                            <a:xfrm>
                              <a:off x="851535" y="199136"/>
                              <a:ext cx="2219325" cy="824484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Arrow Connector 36"/>
                          <wps:cNvCnPr>
                            <a:stCxn id="32" idx="3"/>
                          </wps:cNvCnPr>
                          <wps:spPr>
                            <a:xfrm flipV="1">
                              <a:off x="1072134" y="1727200"/>
                              <a:ext cx="2013966" cy="81782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7" name="Text Box 37"/>
                        <wps:cNvSpPr txBox="1"/>
                        <wps:spPr>
                          <a:xfrm>
                            <a:off x="1719072" y="1022097"/>
                            <a:ext cx="823436" cy="322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2495CA" w14:textId="77777777" w:rsidR="008D0A8F" w:rsidRPr="006A4ACC" w:rsidRDefault="0089334D" w:rsidP="008D0A8F">
                              <w:r>
                                <w:rPr>
                                  <w:i/>
                                </w:rPr>
                                <w:t>b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2</w:t>
                              </w:r>
                              <w:r w:rsidR="008D0A8F">
                                <w:t xml:space="preserve"> =</w:t>
                              </w:r>
                              <w:r w:rsidR="003E7075">
                                <w:t xml:space="preserve"> </w:t>
                              </w:r>
                              <w:r w:rsidR="002529A4">
                                <w:t>.345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1856583" y="316077"/>
                            <a:ext cx="914566" cy="228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DF1A9B" w14:textId="77777777" w:rsidR="008D0A8F" w:rsidRPr="00F83358" w:rsidRDefault="008D0A8F" w:rsidP="008D0A8F">
                              <w:r>
                                <w:t>b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  <w:r w:rsidR="003E7075">
                                <w:t xml:space="preserve"> = 1.105</w:t>
                              </w:r>
                              <w:r w:rsidR="00664220">
                                <w:t>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2199545" y="2145413"/>
                            <a:ext cx="914566" cy="3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2D9629" w14:textId="77777777" w:rsidR="008D0A8F" w:rsidRPr="00F83358" w:rsidRDefault="008D0A8F" w:rsidP="008D0A8F">
                              <w:r>
                                <w:t>b</w:t>
                              </w:r>
                              <w:r w:rsidR="00423BC4">
                                <w:rPr>
                                  <w:vertAlign w:val="subscript"/>
                                </w:rPr>
                                <w:t>3</w:t>
                              </w:r>
                              <w:r>
                                <w:t xml:space="preserve"> = </w:t>
                              </w:r>
                              <w:r w:rsidR="002529A4">
                                <w:t>-.298</w:t>
                              </w:r>
                              <w:r w:rsidR="00664220">
                                <w:t xml:space="preserve"> 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05E71F" id="Group 25" o:spid="_x0000_s1048" style="position:absolute;margin-left:31.65pt;margin-top:8.15pt;width:330.35pt;height:225.15pt;z-index:251681792;mso-width-relative:margin;mso-height-relative:margin" coordorigin="-788,-294" coordsize="41962,28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ZPg5gUAAEgmAAAOAAAAZHJzL2Uyb0RvYy54bWzsWltv2zYUfh+w/0DoPbVI3Y06RZa2wYCg&#10;DZpsfWZkyRYmkRrFxE5//Q6PJMpx5cRJt2zI/CJL4kW8nO9853z023frqiS3mWoKKWYOfeM6JBOp&#10;nBdiMXN+u/p4FDuk0VzMeSlFNnPussZ5d/zzT29X9TRjcinLeaYIdCKa6aqeOUut6+lk0qTLrOLN&#10;G1lnAgpzqSqu4VEtJnPFV9B7VU6Y64aTlVTzWsk0axp4+74tdI6x/zzPUv05z5tMk3LmwNg0XhVe&#10;r811cvyWTxeK18si7YbBnzGKihcCPmq7es81Jzeq+K6rqkiVbGSu36Symsg8L9IM5wCzoe7WbM6U&#10;vKlxLovpalHbZYKl3VqnZ3ebfro9U/VlfaFgJVb1AtYCn8xc1rmqzC+Mkqxxye7skmVrTVJ46dMk&#10;8P3AISmUsThIfDdoFzVdwsqbdkdRHIdgBlDhiCV+6PflH4Y+QuZCjbaP0GU+M3Um/RAm9wZmH9oB&#10;wwwuFCnm8PnQIYJXYGW4cASeu0k9YZY7Rrsx39Gx8um/MN9oa77Rj82XujR03Q4ToxMO4yDuK4zN&#10;t2ubLke3dmi9c2fBCTSDnTc/ZueXS15nCJ9mumElYGitlXwB78DFoswIi9uVw3oWDM20AVyMIGHD&#10;Rqjr+nRrySh1o8BYvLFnP4g8DyFhJ82ntWr0WSYrYm5mjoKBoPfgt+eNbi2/rwIwWNX9SPBO35WZ&#10;GVQpvmQ5GD5AjGFrdJrZaanILQd3N/+DdijCmqZJXpSlbUTHGpW6b9TVNc0ydKS2oTvWcPiarY1f&#10;lELbhlUhpHq4cd7W72fdztVMW6+v14hyir7BvLqW8zuAvpKtV2/q9GMB63nOG33BFbhxcPhATfoz&#10;XPJSrmaO7O4cspTq29h7Ux+sDkodsgJamDnNnzdcZQ4pfxVgjwn1fcMj+AB7y+BBbZZcb5aIm+pU&#10;wlZQIME6xVtTX5f9ba5k9RUY7MR8FYq4SOHbMyfVqn841S1dAQem2ckJVgPuqLk+F5d1ajo3C23s&#10;5Wr9lau6MyoNCP4kewzw6ZZttXVNSyFPbrTMCzS8YV27LQA8Gj/7EsBMRoCZPAmYngtUY/bne6Ki&#10;Losj8F0IyhFPdADldKf/2AOUXr9PB1C+KlB6gJiWLS+14sViqcmJUnJFTqUQQFtSEaiCYRaS56no&#10;IsmesvoYzoaRfZRhMOr5EDxusSdzg8jvgYplu4mz6cZkB9P6wi1XZ5jWOLpSmKvmRflBzIm+qyFS&#10;1KrAEMAyZc88yPzG7zUjfOs9TGLjfPsIbe7m20fY/Rl8q9eW5XfxbYtjE4t0zh/vuvzghRjBA97c&#10;DtXg3WBte4RqIYtDSE+2ko8+ukU670gB2fwRgztEajao3IMUMNMbIopDpPZKIjWPjeDShuWQau2B&#10;y8iNQ8jXAZeMBQmLMAODVKPTBCj1PZOLYrgWRDRo087dVHBA5lOQiQnpAZmvLocCpeHRcM3uPQDV&#10;hGsmKGr06Vpgem04FzUFjOiR/G09DIfGJZE4oIH5OOCZJgn1UHob4MwYTTwG5UYSiZnvx8gNu+F8&#10;iOxgbV4ssutCPCsw/yPCG9jEo7bZKbY2ldiyTeCdfW2T5GVR/96rI52EDcIco57fmmnEQL35Lvmg&#10;XmJ4Ce2URnGrDB7sFDfCHMqM6YsvZqfDQcBLZSBWYr8ykckvck28TmW3WjHRa3hvLK1LTHaoxjSi&#10;Cdhfa3wuY26CPQ1OMmaeb0BibM9jLIlbFzxk0L0mvJdsbIS9j6D3wqD61Ne+AHtuk+F25zrReXDv&#10;eDeS946msDxNM2Fl4yfkvvcb7s5/9/jqMyxwEKz3yGSsX3rF8pb+3ynOnlWcB3RvC857ozsOwgAQ&#10;i7IWnKNFW+AGpSHoiYWBJhFi+W5ieTifOYAb44C/50DJOvQDuF/RcZJvxUMLbnh1XzvcF9yQvcDf&#10;HNr0hgGQfYrUPFD3JrqBxLtT9AO6/wPUbY/2D+h+GXRjkA5/V4IDg3v/h9p8xsOE4Q9gx38BAAD/&#10;/wMAUEsDBBQABgAIAAAAIQCK+eey4AAAAAkBAAAPAAAAZHJzL2Rvd25yZXYueG1sTI9BS8NAEIXv&#10;gv9hGcGb3aSpa4nZlFLUUxFsBeltmkyT0OxuyG6T9N87nuxpmHmPN9/LVpNpxUC9b5zVEM8iEGQL&#10;Vza20vC9f39agvABbYmts6ThSh5W+f1dhmnpRvtFwy5UgkOsT1FDHUKXSumLmgz6mevIsnZyvcHA&#10;a1/JsseRw00r51GkpMHG8ocaO9rUVJx3F6PhY8RxncRvw/Z82lwP++fPn21MWj8+TOtXEIGm8G+G&#10;P3xGh5yZju5iSy9aDSpJ2Ml3xZP1l/mCux01LJRSIPNM3jbIfwEAAP//AwBQSwECLQAUAAYACAAA&#10;ACEAtoM4kv4AAADhAQAAEwAAAAAAAAAAAAAAAAAAAAAAW0NvbnRlbnRfVHlwZXNdLnhtbFBLAQIt&#10;ABQABgAIAAAAIQA4/SH/1gAAAJQBAAALAAAAAAAAAAAAAAAAAC8BAABfcmVscy8ucmVsc1BLAQIt&#10;ABQABgAIAAAAIQA7TZPg5gUAAEgmAAAOAAAAAAAAAAAAAAAAAC4CAABkcnMvZTJvRG9jLnhtbFBL&#10;AQItABQABgAIAAAAIQCK+eey4AAAAAkBAAAPAAAAAAAAAAAAAAAAAEAIAABkcnMvZG93bnJldi54&#10;bWxQSwUGAAAAAAQABADzAAAATQkAAAAA&#10;">
                <v:group id="Group 26" o:spid="_x0000_s1049" style="position:absolute;left:-788;top:-294;width:41961;height:28601" coordorigin="-788,-294" coordsize="41962,28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Group 27" o:spid="_x0000_s1050" style="position:absolute;left:-788;top:10160;width:41961;height:6858" coordorigin="-788" coordsize="41962,6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ctangle 28" o:spid="_x0000_s1051" style="position:absolute;left:-788;top:1004;width:11075;height: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PVnwQAAANsAAAAPAAAAZHJzL2Rvd25yZXYueG1sRE+7asMw&#10;FN0L/QdxC90auR6cxo0STEig0JAQp0PHi3Vrm1pXRlL8+PtqCHQ8nPd6O5lODOR8a1nB6yIBQVxZ&#10;3XKt4Ot6eHkD4QOyxs4yKZjJw3bz+LDGXNuRLzSUoRYxhH2OCpoQ+lxKXzVk0C9sTxy5H+sMhghd&#10;LbXDMYabTqZJkkmDLceGBnvaNVT9ljejwJ7buSvc6jQcafn9eQ7JOGV7pZ6fpuIdRKAp/Ivv7g+t&#10;II1j45f4A+TmDwAA//8DAFBLAQItABQABgAIAAAAIQDb4fbL7gAAAIUBAAATAAAAAAAAAAAAAAAA&#10;AAAAAABbQ29udGVudF9UeXBlc10ueG1sUEsBAi0AFAAGAAgAAAAhAFr0LFu/AAAAFQEAAAsAAAAA&#10;AAAAAAAAAAAAHwEAAF9yZWxzLy5yZWxzUEsBAi0AFAAGAAgAAAAhAE+o9WfBAAAA2wAAAA8AAAAA&#10;AAAAAAAAAAAABwIAAGRycy9kb3ducmV2LnhtbFBLBQYAAAAAAwADALcAAAD1AgAAAAA=&#10;" fillcolor="white [3201]" strokecolor="black [3200]" strokeweight="1pt">
                      <v:textbox>
                        <w:txbxContent>
                          <w:p w14:paraId="252E968B" w14:textId="77777777" w:rsidR="008D0A8F" w:rsidRDefault="00931E8D" w:rsidP="008D0A8F">
                            <w:pPr>
                              <w:jc w:val="center"/>
                            </w:pPr>
                            <w:r>
                              <w:t>W</w:t>
                            </w:r>
                            <w:r w:rsidR="003E7075">
                              <w:t>KSUPP</w:t>
                            </w:r>
                          </w:p>
                        </w:txbxContent>
                      </v:textbox>
                    </v:rect>
                    <v:rect id="Rectangle 29" o:spid="_x0000_s1052" style="position:absolute;left:30886;width:10287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FD8wwAAANsAAAAPAAAAZHJzL2Rvd25yZXYueG1sRI9Pi8Iw&#10;FMTvwn6H8Ba8aboe/NM1iiwKgqLo7mGPj+bZFpuXksS2fnsjCB6HmfkNM192phINOV9aVvA1TEAQ&#10;Z1aXnCv4+90MpiB8QNZYWSYFd/KwXHz05phq2/KJmnPIRYSwT1FBEUKdSumzggz6oa2Jo3exzmCI&#10;0uVSO2wj3FRylCRjabDkuFBgTT8FZdfzzSiwx/Jerdzs0Oxp8r87hqTtxmul+p/d6htEoC68w6/2&#10;VisYzeD5Jf4AuXgAAAD//wMAUEsBAi0AFAAGAAgAAAAhANvh9svuAAAAhQEAABMAAAAAAAAAAAAA&#10;AAAAAAAAAFtDb250ZW50X1R5cGVzXS54bWxQSwECLQAUAAYACAAAACEAWvQsW78AAAAVAQAACwAA&#10;AAAAAAAAAAAAAAAfAQAAX3JlbHMvLnJlbHNQSwECLQAUAAYACAAAACEAIORQ/MMAAADbAAAADwAA&#10;AAAAAAAAAAAAAAAHAgAAZHJzL2Rvd25yZXYueG1sUEsFBgAAAAADAAMAtwAAAPcCAAAAAA==&#10;" fillcolor="white [3201]" strokecolor="black [3200]" strokeweight="1pt">
                      <v:textbox>
                        <w:txbxContent>
                          <w:p w14:paraId="71E9C58C" w14:textId="77777777" w:rsidR="008D0A8F" w:rsidRDefault="008D0A8F" w:rsidP="008D0A8F">
                            <w:pPr>
                              <w:jc w:val="center"/>
                            </w:pPr>
                            <w:r>
                              <w:t>QUIT</w:t>
                            </w:r>
                          </w:p>
                        </w:txbxContent>
                      </v:textbox>
                    </v:rect>
                    <v:shape id="Straight Arrow Connector 30" o:spid="_x0000_s1053" type="#_x0000_t32" style="position:absolute;left:10160;top:3454;width:205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NuIwQAAANsAAAAPAAAAZHJzL2Rvd25yZXYueG1sRE/LisIw&#10;FN0L8w/hDrjTdBRFqlGGEfGBC63izPLSXNuOzU1pota/NwvB5eG8J7PGlOJGtSssK/jqRiCIU6sL&#10;zhQcD4vOCITzyBpLy6TgQQ5m04/WBGNt77ynW+IzEULYxagg976KpXRpTgZd11bEgTvb2qAPsM6k&#10;rvEewk0pe1E0lAYLDg05VvSTU3pJrkbB9m+3PG0G84J/U31Zlfv/9ZnnSrU/m+8xCE+Nf4tf7pVW&#10;0A/rw5fwA+T0CQAA//8DAFBLAQItABQABgAIAAAAIQDb4fbL7gAAAIUBAAATAAAAAAAAAAAAAAAA&#10;AAAAAABbQ29udGVudF9UeXBlc10ueG1sUEsBAi0AFAAGAAgAAAAhAFr0LFu/AAAAFQEAAAsAAAAA&#10;AAAAAAAAAAAAHwEAAF9yZWxzLy5yZWxzUEsBAi0AFAAGAAgAAAAhAIfw24jBAAAA2wAAAA8AAAAA&#10;AAAAAAAAAAAABwIAAGRycy9kb3ducmV2LnhtbFBLBQYAAAAAAwADALcAAAD1AgAAAAA=&#10;" strokecolor="black [3200]" strokeweight="1.5pt">
                      <v:stroke endarrow="block" joinstyle="miter"/>
                    </v:shape>
                  </v:group>
                  <v:rect id="Rectangle 31" o:spid="_x0000_s1054" style="position:absolute;left:-628;top:-294;width:9143;height:4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8onxAAAANsAAAAPAAAAZHJzL2Rvd25yZXYueG1sRI9Ba8JA&#10;FITvhf6H5RW81Y0KtkZXkWJBUCqNHjw+ss8kNPs27G6T+O9dQfA4zMw3zGLVm1q05HxlWcFomIAg&#10;zq2uuFBwOn6/f4LwAVljbZkUXMnDavn6ssBU245/qc1CISKEfYoKyhCaVEqfl2TQD21DHL2LdQZD&#10;lK6Q2mEX4aaW4ySZSoMVx4USG/oqKf/L/o0Ce6iu9drNfto9fZx3h5B0/XSj1OCtX89BBOrDM/xo&#10;b7WCyQjuX+IPkMsbAAAA//8DAFBLAQItABQABgAIAAAAIQDb4fbL7gAAAIUBAAATAAAAAAAAAAAA&#10;AAAAAAAAAABbQ29udGVudF9UeXBlc10ueG1sUEsBAi0AFAAGAAgAAAAhAFr0LFu/AAAAFQEAAAsA&#10;AAAAAAAAAAAAAAAAHwEAAF9yZWxzLy5yZWxzUEsBAi0AFAAGAAgAAAAhAFtLyifEAAAA2wAAAA8A&#10;AAAAAAAAAAAAAAAABwIAAGRycy9kb3ducmV2LnhtbFBLBQYAAAAAAwADALcAAAD4AgAAAAA=&#10;" fillcolor="white [3201]" strokecolor="black [3200]" strokeweight="1pt">
                    <v:textbox>
                      <w:txbxContent>
                        <w:p w14:paraId="01F9C6E8" w14:textId="77777777" w:rsidR="008D0A8F" w:rsidRDefault="00671E01" w:rsidP="008D0A8F">
                          <w:pPr>
                            <w:jc w:val="center"/>
                          </w:pPr>
                          <w:r>
                            <w:t>W</w:t>
                          </w:r>
                          <w:r w:rsidR="003E7075">
                            <w:t>KDEM</w:t>
                          </w:r>
                        </w:p>
                      </w:txbxContent>
                    </v:textbox>
                  </v:rect>
                  <v:rect id="Rectangle 32" o:spid="_x0000_s1055" style="position:absolute;left:-708;top:22592;width:11429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VRQxAAAANsAAAAPAAAAZHJzL2Rvd25yZXYueG1sRI9Pa8JA&#10;FMTvhX6H5RV6q5tasBrdBBEFwVLxz8HjI/tMQrNvw+6axG/fLRQ8DjPzG2aRD6YRHTlfW1bwPkpA&#10;EBdW11wqOJ82b1MQPiBrbCyTgjt5yLPnpwWm2vZ8oO4YShEh7FNUUIXQplL6oiKDfmRb4uhdrTMY&#10;onSl1A77CDeNHCfJRBqsOS5U2NKqouLneDMK7L6+N0s3++6+6POy24ekHyZrpV5fhuUcRKAhPML/&#10;7a1W8DGGvy/xB8jsFwAA//8DAFBLAQItABQABgAIAAAAIQDb4fbL7gAAAIUBAAATAAAAAAAAAAAA&#10;AAAAAAAAAABbQ29udGVudF9UeXBlc10ueG1sUEsBAi0AFAAGAAgAAAAhAFr0LFu/AAAAFQEAAAsA&#10;AAAAAAAAAAAAAAAAHwEAAF9yZWxzLy5yZWxzUEsBAi0AFAAGAAgAAAAhAKuZVFDEAAAA2wAAAA8A&#10;AAAAAAAAAAAAAAAABwIAAGRycy9kb3ducmV2LnhtbFBLBQYAAAAAAwADALcAAAD4AgAAAAA=&#10;" fillcolor="white [3201]" strokecolor="black [3200]" strokeweight="1pt">
                    <v:textbox>
                      <w:txbxContent>
                        <w:p w14:paraId="376A9D7C" w14:textId="77777777" w:rsidR="008D0A8F" w:rsidRDefault="00671E01" w:rsidP="008D0A8F">
                          <w:pPr>
                            <w:jc w:val="center"/>
                          </w:pPr>
                          <w:proofErr w:type="spellStart"/>
                          <w:r>
                            <w:t>WKDxSUPP</w:t>
                          </w:r>
                          <w:proofErr w:type="spellEnd"/>
                        </w:p>
                      </w:txbxContent>
                    </v:textbox>
                  </v:rect>
                  <v:shape id="Straight Arrow Connector 35" o:spid="_x0000_s1056" type="#_x0000_t32" style="position:absolute;left:8515;top:1991;width:22193;height:82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3gQxQAAANsAAAAPAAAAZHJzL2Rvd25yZXYueG1sRI9Ba8JA&#10;FITvgv9heYI33dSSUqKrFIM0Sg9qi+3xkX0mMdm3Ibtq+u+7hUKPw8x8wyxWvWnEjTpXWVbwMI1A&#10;EOdWV1wo+HjfTJ5BOI+ssbFMCr7JwWo5HCww0fbOB7odfSEChF2CCkrv20RKl5dk0E1tSxy8s+0M&#10;+iC7QuoO7wFuGjmLoidpsOKwUGJL65Ly+ng1Ct6+9q+nXZxW/JnrOmsOl+2ZU6XGo/5lDsJT7//D&#10;f+1MK3iM4fdL+AFy+QMAAP//AwBQSwECLQAUAAYACAAAACEA2+H2y+4AAACFAQAAEwAAAAAAAAAA&#10;AAAAAAAAAAAAW0NvbnRlbnRfVHlwZXNdLnhtbFBLAQItABQABgAIAAAAIQBa9CxbvwAAABUBAAAL&#10;AAAAAAAAAAAAAAAAAB8BAABfcmVscy8ucmVsc1BLAQItABQABgAIAAAAIQCXh3gQxQAAANsAAAAP&#10;AAAAAAAAAAAAAAAAAAcCAABkcnMvZG93bnJldi54bWxQSwUGAAAAAAMAAwC3AAAA+QIAAAAA&#10;" strokecolor="black [3200]" strokeweight="1.5pt">
                    <v:stroke endarrow="block" joinstyle="miter"/>
                  </v:shape>
                  <v:shape id="Straight Arrow Connector 36" o:spid="_x0000_s1057" type="#_x0000_t32" style="position:absolute;left:10721;top:17272;width:20140;height:817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QGlwQAAANsAAAAPAAAAZHJzL2Rvd25yZXYueG1sRI/BisJA&#10;EETvgv8w9II3naggEh1FBEEQD0Y/oMm0STDTk820mvy9IyzssaiuV13rbedq9aI2VJ4NTCcJKOLc&#10;24oLA7frYbwEFQTZYu2ZDPQUYLsZDtaYWv/mC70yKVSEcEjRQCnSpFqHvCSHYeIb4ujdfetQomwL&#10;bVt8R7ir9SxJFtphxbGhxIb2JeWP7OniG+fLoT8fH7/PU9VLPV/uM5n2xox+ut0KlFAn/8d/6aM1&#10;MF/Ad0sEgN58AAAA//8DAFBLAQItABQABgAIAAAAIQDb4fbL7gAAAIUBAAATAAAAAAAAAAAAAAAA&#10;AAAAAABbQ29udGVudF9UeXBlc10ueG1sUEsBAi0AFAAGAAgAAAAhAFr0LFu/AAAAFQEAAAsAAAAA&#10;AAAAAAAAAAAAHwEAAF9yZWxzLy5yZWxzUEsBAi0AFAAGAAgAAAAhAHChAaXBAAAA2wAAAA8AAAAA&#10;AAAAAAAAAAAABwIAAGRycy9kb3ducmV2LnhtbFBLBQYAAAAAAwADALcAAAD1AgAAAAA=&#10;" strokecolor="black [3200]" strokeweight="1.5pt">
                    <v:stroke endarrow="block" joinstyle="miter"/>
                  </v:shape>
                </v:group>
                <v:shape id="Text Box 37" o:spid="_x0000_s1058" type="#_x0000_t202" style="position:absolute;left:17190;top:10220;width:8235;height:3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B2495CA" w14:textId="77777777" w:rsidR="008D0A8F" w:rsidRPr="006A4ACC" w:rsidRDefault="0089334D" w:rsidP="008D0A8F">
                        <w:r>
                          <w:rPr>
                            <w:i/>
                          </w:rPr>
                          <w:t>b</w:t>
                        </w:r>
                        <w:r>
                          <w:rPr>
                            <w:i/>
                            <w:vertAlign w:val="subscript"/>
                          </w:rPr>
                          <w:t>2</w:t>
                        </w:r>
                        <w:r w:rsidR="008D0A8F">
                          <w:t xml:space="preserve"> =</w:t>
                        </w:r>
                        <w:r w:rsidR="003E7075">
                          <w:t xml:space="preserve"> </w:t>
                        </w:r>
                        <w:r w:rsidR="002529A4">
                          <w:t>.345</w:t>
                        </w:r>
                      </w:p>
                    </w:txbxContent>
                  </v:textbox>
                </v:shape>
                <v:shape id="Text Box 39" o:spid="_x0000_s1059" type="#_x0000_t202" style="position:absolute;left:18565;top:3160;width:9146;height: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60DF1A9B" w14:textId="77777777" w:rsidR="008D0A8F" w:rsidRPr="00F83358" w:rsidRDefault="008D0A8F" w:rsidP="008D0A8F">
                        <w:r>
                          <w:t>b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  <w:r w:rsidR="003E7075">
                          <w:t xml:space="preserve"> = 1.105</w:t>
                        </w:r>
                        <w:r w:rsidR="00664220">
                          <w:t>*</w:t>
                        </w:r>
                      </w:p>
                    </w:txbxContent>
                  </v:textbox>
                </v:shape>
                <v:shape id="Text Box 41" o:spid="_x0000_s1060" type="#_x0000_t202" style="position:absolute;left:21995;top:21454;width:9146;height: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6F2D9629" w14:textId="77777777" w:rsidR="008D0A8F" w:rsidRPr="00F83358" w:rsidRDefault="008D0A8F" w:rsidP="008D0A8F">
                        <w:r>
                          <w:t>b</w:t>
                        </w:r>
                        <w:r w:rsidR="00423BC4">
                          <w:rPr>
                            <w:vertAlign w:val="subscript"/>
                          </w:rPr>
                          <w:t>3</w:t>
                        </w:r>
                        <w:r>
                          <w:t xml:space="preserve"> = </w:t>
                        </w:r>
                        <w:r w:rsidR="002529A4">
                          <w:t>-.298</w:t>
                        </w:r>
                        <w:r w:rsidR="00664220">
                          <w:t xml:space="preserve"> *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2345CCAC" w14:textId="77777777" w:rsidR="008D0A8F" w:rsidRDefault="008D0A8F" w:rsidP="00635698">
      <w:pPr>
        <w:spacing w:line="360" w:lineRule="auto"/>
        <w:rPr>
          <w:rFonts w:ascii="Times" w:hAnsi="Times" w:cs="Gill Sans Light"/>
        </w:rPr>
      </w:pPr>
    </w:p>
    <w:p w14:paraId="47C9B31B" w14:textId="77777777" w:rsidR="008D0A8F" w:rsidRDefault="008D0A8F" w:rsidP="00635698">
      <w:pPr>
        <w:spacing w:line="360" w:lineRule="auto"/>
        <w:rPr>
          <w:rFonts w:ascii="Times" w:hAnsi="Times" w:cs="Gill Sans Light"/>
        </w:rPr>
      </w:pPr>
    </w:p>
    <w:p w14:paraId="1FE8FDBC" w14:textId="77777777" w:rsidR="008D0A8F" w:rsidRDefault="008D0A8F" w:rsidP="00635698">
      <w:pPr>
        <w:spacing w:line="360" w:lineRule="auto"/>
        <w:rPr>
          <w:rFonts w:ascii="Times" w:hAnsi="Times" w:cs="Gill Sans Light"/>
        </w:rPr>
      </w:pPr>
    </w:p>
    <w:p w14:paraId="485AD07D" w14:textId="77777777" w:rsidR="008D0A8F" w:rsidRDefault="008D0A8F" w:rsidP="00635698">
      <w:pPr>
        <w:spacing w:line="360" w:lineRule="auto"/>
        <w:rPr>
          <w:rFonts w:ascii="Times" w:hAnsi="Times" w:cs="Gill Sans Light"/>
        </w:rPr>
      </w:pPr>
    </w:p>
    <w:p w14:paraId="5EFD3848" w14:textId="77777777" w:rsidR="008D0A8F" w:rsidRDefault="008D0A8F" w:rsidP="00635698">
      <w:pPr>
        <w:spacing w:line="360" w:lineRule="auto"/>
        <w:rPr>
          <w:rFonts w:ascii="Times" w:hAnsi="Times" w:cs="Gill Sans Light"/>
        </w:rPr>
      </w:pPr>
    </w:p>
    <w:p w14:paraId="3364F913" w14:textId="77777777" w:rsidR="008D0A8F" w:rsidRDefault="008D0A8F" w:rsidP="00635698">
      <w:pPr>
        <w:spacing w:line="360" w:lineRule="auto"/>
        <w:rPr>
          <w:rFonts w:ascii="Times" w:hAnsi="Times" w:cs="Gill Sans Light"/>
        </w:rPr>
      </w:pPr>
    </w:p>
    <w:p w14:paraId="43B41C5A" w14:textId="77777777" w:rsidR="008D0A8F" w:rsidRDefault="008D0A8F" w:rsidP="00635698">
      <w:pPr>
        <w:spacing w:line="360" w:lineRule="auto"/>
        <w:rPr>
          <w:rFonts w:ascii="Times" w:hAnsi="Times" w:cs="Gill Sans Light"/>
        </w:rPr>
      </w:pPr>
    </w:p>
    <w:p w14:paraId="6FB0895A" w14:textId="77777777" w:rsidR="008D0A8F" w:rsidRDefault="008D0A8F" w:rsidP="00635698">
      <w:pPr>
        <w:spacing w:line="360" w:lineRule="auto"/>
        <w:rPr>
          <w:rFonts w:ascii="Times" w:hAnsi="Times" w:cs="Gill Sans Light"/>
        </w:rPr>
      </w:pPr>
    </w:p>
    <w:p w14:paraId="629227AC" w14:textId="77777777" w:rsidR="008D0A8F" w:rsidRDefault="008D0A8F" w:rsidP="00635698">
      <w:pPr>
        <w:spacing w:line="360" w:lineRule="auto"/>
        <w:rPr>
          <w:rFonts w:ascii="Times" w:hAnsi="Times" w:cs="Gill Sans Light"/>
        </w:rPr>
      </w:pPr>
    </w:p>
    <w:p w14:paraId="1C08D391" w14:textId="77777777" w:rsidR="008D0A8F" w:rsidRDefault="008D0A8F" w:rsidP="00635698">
      <w:pPr>
        <w:spacing w:line="360" w:lineRule="auto"/>
        <w:rPr>
          <w:rFonts w:ascii="Times" w:hAnsi="Times" w:cs="Gill Sans Light"/>
        </w:rPr>
      </w:pPr>
    </w:p>
    <w:p w14:paraId="19A9329A" w14:textId="77777777" w:rsidR="008D0A8F" w:rsidRDefault="008D0A8F" w:rsidP="00635698">
      <w:pPr>
        <w:spacing w:line="360" w:lineRule="auto"/>
        <w:rPr>
          <w:rFonts w:ascii="Times" w:hAnsi="Times" w:cs="Gill Sans Light"/>
        </w:rPr>
      </w:pPr>
    </w:p>
    <w:p w14:paraId="0B06F805" w14:textId="77777777" w:rsidR="008D0A8F" w:rsidRPr="00664220" w:rsidRDefault="00664220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 xml:space="preserve">      * </w:t>
      </w:r>
      <w:r>
        <w:rPr>
          <w:rFonts w:ascii="Times" w:hAnsi="Times" w:cs="Gill Sans Light"/>
          <w:i/>
        </w:rPr>
        <w:t>p</w:t>
      </w:r>
      <w:r>
        <w:rPr>
          <w:rFonts w:ascii="Times" w:hAnsi="Times" w:cs="Gill Sans Light"/>
        </w:rPr>
        <w:t xml:space="preserve"> &lt; .05</w:t>
      </w:r>
    </w:p>
    <w:p w14:paraId="25658287" w14:textId="77777777" w:rsidR="00D03D00" w:rsidRDefault="00D03D00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 xml:space="preserve"> Centering of WKSUPP could have aided interpretation of the results before carrying out this </w:t>
      </w:r>
      <w:proofErr w:type="gramStart"/>
      <w:r>
        <w:rPr>
          <w:rFonts w:ascii="Times" w:hAnsi="Times" w:cs="Gill Sans Light"/>
        </w:rPr>
        <w:t>particular analysis</w:t>
      </w:r>
      <w:proofErr w:type="gramEnd"/>
      <w:r>
        <w:rPr>
          <w:rFonts w:ascii="Times" w:hAnsi="Times" w:cs="Gill Sans Light"/>
        </w:rPr>
        <w:t>.</w:t>
      </w:r>
    </w:p>
    <w:p w14:paraId="424D3D0D" w14:textId="77777777" w:rsidR="00D03D00" w:rsidRDefault="002B265A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Q1.6</w:t>
      </w:r>
    </w:p>
    <w:p w14:paraId="282BE48E" w14:textId="77777777" w:rsidR="00E942DC" w:rsidRDefault="007C47A3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T</w:t>
      </w:r>
      <w:r w:rsidR="001D600B">
        <w:rPr>
          <w:rFonts w:ascii="Times" w:hAnsi="Times" w:cs="Gill Sans Light"/>
        </w:rPr>
        <w:t xml:space="preserve">he perceived colleague support is based on three levels: </w:t>
      </w:r>
      <w:r w:rsidR="0068631A">
        <w:rPr>
          <w:rFonts w:ascii="Times" w:hAnsi="Times" w:cs="Gill Sans Light"/>
        </w:rPr>
        <w:t>low (one-standard deviation below the mean), medium (mean) and high (one-standard deviation above the mean)</w:t>
      </w:r>
      <w:r w:rsidR="00F874D8">
        <w:rPr>
          <w:rFonts w:ascii="Times" w:hAnsi="Times" w:cs="Gill Sans Light"/>
        </w:rPr>
        <w:t xml:space="preserve">. </w:t>
      </w:r>
    </w:p>
    <w:p w14:paraId="36EBE458" w14:textId="77777777" w:rsidR="0030364C" w:rsidRDefault="0030364C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 xml:space="preserve">The model of interest </w:t>
      </w:r>
      <w:proofErr w:type="gramStart"/>
      <w:r>
        <w:rPr>
          <w:rFonts w:ascii="Times" w:hAnsi="Times" w:cs="Gill Sans Light"/>
        </w:rPr>
        <w:t>is</w:t>
      </w:r>
      <w:proofErr w:type="gramEnd"/>
      <w:r>
        <w:rPr>
          <w:rFonts w:ascii="Times" w:hAnsi="Times" w:cs="Gill Sans Light"/>
        </w:rPr>
        <w:t xml:space="preserve"> </w:t>
      </w:r>
    </w:p>
    <w:p w14:paraId="12A3C5C2" w14:textId="77777777" w:rsidR="0030364C" w:rsidRDefault="0030364C" w:rsidP="00635698">
      <w:pPr>
        <w:spacing w:line="360" w:lineRule="auto"/>
        <w:rPr>
          <w:rFonts w:ascii="Times" w:hAnsi="Times" w:cs="Gill Sans Light"/>
          <w:i/>
        </w:rPr>
      </w:pPr>
      <w:r w:rsidRPr="00C13A21">
        <w:rPr>
          <w:rFonts w:ascii="Times" w:hAnsi="Times" w:cs="Gill Sans Light"/>
          <w:i/>
        </w:rPr>
        <w:t>QUIT = 3.652 -.005*TENURE + 1.105*WKDEM + 0.345</w:t>
      </w:r>
      <w:r w:rsidR="00C13A21" w:rsidRPr="00C13A21">
        <w:rPr>
          <w:rFonts w:ascii="Times" w:hAnsi="Times" w:cs="Gill Sans Light"/>
          <w:i/>
        </w:rPr>
        <w:t>*WKSUPP -.298*</w:t>
      </w:r>
      <w:proofErr w:type="spellStart"/>
      <w:r w:rsidR="00C13A21" w:rsidRPr="00C13A21">
        <w:rPr>
          <w:rFonts w:ascii="Times" w:hAnsi="Times" w:cs="Gill Sans Light"/>
          <w:i/>
        </w:rPr>
        <w:t>WKDxSUPP</w:t>
      </w:r>
      <w:proofErr w:type="spellEnd"/>
    </w:p>
    <w:p w14:paraId="2FE66963" w14:textId="77777777" w:rsidR="00C13A21" w:rsidRDefault="00D06180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We substitute WKSUPP with the appropriate value associated with a particular level of colleague support.</w:t>
      </w:r>
    </w:p>
    <w:p w14:paraId="3565C080" w14:textId="77777777" w:rsidR="00D06180" w:rsidRDefault="00D06180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At low level</w:t>
      </w:r>
      <w:r w:rsidR="001115AD">
        <w:rPr>
          <w:rFonts w:ascii="Times" w:hAnsi="Times" w:cs="Gill Sans Light"/>
        </w:rPr>
        <w:t xml:space="preserve"> of colleague support:</w:t>
      </w:r>
    </w:p>
    <w:p w14:paraId="1B96B78F" w14:textId="77777777" w:rsidR="001115AD" w:rsidRPr="00A358E8" w:rsidRDefault="00A358E8" w:rsidP="00635698">
      <w:pPr>
        <w:spacing w:line="360" w:lineRule="auto"/>
        <w:rPr>
          <w:rFonts w:ascii="Times" w:hAnsi="Times" w:cs="Gill Sans Light"/>
          <w:i/>
        </w:rPr>
      </w:pPr>
      <w:r w:rsidRPr="00A358E8">
        <w:rPr>
          <w:rFonts w:ascii="Times" w:hAnsi="Times" w:cs="Gill Sans Light"/>
          <w:i/>
        </w:rPr>
        <w:t>QUIT</w:t>
      </w:r>
      <w:r w:rsidR="001115AD" w:rsidRPr="00A358E8">
        <w:rPr>
          <w:rFonts w:ascii="Times" w:hAnsi="Times" w:cs="Gill Sans Light"/>
          <w:i/>
        </w:rPr>
        <w:t>=3.652</w:t>
      </w:r>
      <w:r w:rsidR="00AF272F" w:rsidRPr="00A358E8">
        <w:rPr>
          <w:rFonts w:ascii="Times" w:hAnsi="Times" w:cs="Gill Sans Light"/>
          <w:i/>
        </w:rPr>
        <w:t xml:space="preserve"> – 0.00</w:t>
      </w:r>
      <w:r w:rsidR="00E960A2" w:rsidRPr="00A358E8">
        <w:rPr>
          <w:rFonts w:ascii="Times" w:hAnsi="Times" w:cs="Gill Sans Light"/>
          <w:i/>
        </w:rPr>
        <w:t>5 * TE</w:t>
      </w:r>
      <w:r w:rsidR="00BD0D21" w:rsidRPr="00A358E8">
        <w:rPr>
          <w:rFonts w:ascii="Times" w:hAnsi="Times" w:cs="Gill Sans Light"/>
          <w:i/>
        </w:rPr>
        <w:t>NURE + 1.105*WKDEM + 0.345 (1.79</w:t>
      </w:r>
      <w:r w:rsidR="00E960A2" w:rsidRPr="00A358E8">
        <w:rPr>
          <w:rFonts w:ascii="Times" w:hAnsi="Times" w:cs="Gill Sans Light"/>
          <w:i/>
        </w:rPr>
        <w:t xml:space="preserve">) – </w:t>
      </w:r>
      <w:r w:rsidR="00BD0D21" w:rsidRPr="00A358E8">
        <w:rPr>
          <w:rFonts w:ascii="Times" w:hAnsi="Times" w:cs="Gill Sans Light"/>
          <w:i/>
        </w:rPr>
        <w:t>(</w:t>
      </w:r>
      <w:r w:rsidR="00E960A2" w:rsidRPr="00A358E8">
        <w:rPr>
          <w:rFonts w:ascii="Times" w:hAnsi="Times" w:cs="Gill Sans Light"/>
          <w:i/>
        </w:rPr>
        <w:t>2.98 *</w:t>
      </w:r>
      <w:r w:rsidR="00BD0D21" w:rsidRPr="00A358E8">
        <w:rPr>
          <w:rFonts w:ascii="Times" w:hAnsi="Times" w:cs="Gill Sans Light"/>
          <w:i/>
        </w:rPr>
        <w:t>1.</w:t>
      </w:r>
      <w:r w:rsidR="00612ABE" w:rsidRPr="00A358E8">
        <w:rPr>
          <w:rFonts w:ascii="Times" w:hAnsi="Times" w:cs="Gill Sans Light"/>
          <w:i/>
        </w:rPr>
        <w:t>79) *</w:t>
      </w:r>
      <w:r w:rsidR="00E960A2" w:rsidRPr="00A358E8">
        <w:rPr>
          <w:rFonts w:ascii="Times" w:hAnsi="Times" w:cs="Gill Sans Light"/>
          <w:i/>
        </w:rPr>
        <w:t xml:space="preserve"> WKDEM</w:t>
      </w:r>
    </w:p>
    <w:p w14:paraId="000CA040" w14:textId="77777777" w:rsidR="00612ABE" w:rsidRPr="00A358E8" w:rsidRDefault="00A358E8" w:rsidP="00635698">
      <w:pPr>
        <w:spacing w:line="360" w:lineRule="auto"/>
        <w:rPr>
          <w:rFonts w:ascii="Times" w:hAnsi="Times" w:cs="Gill Sans Light"/>
          <w:i/>
        </w:rPr>
      </w:pPr>
      <w:r w:rsidRPr="00A358E8">
        <w:rPr>
          <w:rFonts w:ascii="Times" w:hAnsi="Times" w:cs="Gill Sans Light"/>
          <w:i/>
        </w:rPr>
        <w:t>QUIT</w:t>
      </w:r>
      <w:r w:rsidR="00612ABE" w:rsidRPr="00A358E8">
        <w:rPr>
          <w:rFonts w:ascii="Times" w:hAnsi="Times" w:cs="Gill Sans Light"/>
          <w:i/>
        </w:rPr>
        <w:t>=</w:t>
      </w:r>
      <w:r w:rsidR="00731EC2" w:rsidRPr="00A358E8">
        <w:rPr>
          <w:rFonts w:ascii="Times" w:hAnsi="Times" w:cs="Gill Sans Light"/>
          <w:i/>
        </w:rPr>
        <w:t>4.27 – 0.</w:t>
      </w:r>
      <w:r w:rsidR="00C1444A" w:rsidRPr="00A358E8">
        <w:rPr>
          <w:rFonts w:ascii="Times" w:hAnsi="Times" w:cs="Gill Sans Light"/>
          <w:i/>
        </w:rPr>
        <w:t>005*TENURE – 4.229*WKDEM</w:t>
      </w:r>
    </w:p>
    <w:p w14:paraId="7F6C6CAC" w14:textId="77777777" w:rsidR="00BD0D21" w:rsidRDefault="00BD0D21" w:rsidP="00635698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At medium level of colleague support:</w:t>
      </w:r>
    </w:p>
    <w:p w14:paraId="7D91EFE1" w14:textId="77777777" w:rsidR="00BD0D21" w:rsidRPr="00E604B7" w:rsidRDefault="00E604B7" w:rsidP="00BD0D21">
      <w:pPr>
        <w:spacing w:line="360" w:lineRule="auto"/>
        <w:rPr>
          <w:rFonts w:ascii="Times" w:hAnsi="Times" w:cs="Gill Sans Light"/>
          <w:i/>
        </w:rPr>
      </w:pPr>
      <w:r w:rsidRPr="00E604B7">
        <w:rPr>
          <w:rFonts w:ascii="Times" w:hAnsi="Times" w:cs="Gill Sans Light"/>
          <w:i/>
        </w:rPr>
        <w:t>QUIT</w:t>
      </w:r>
      <w:r w:rsidR="00BD0D21" w:rsidRPr="00E604B7">
        <w:rPr>
          <w:rFonts w:ascii="Times" w:hAnsi="Times" w:cs="Gill Sans Light"/>
          <w:i/>
        </w:rPr>
        <w:t>=3.652 – 0.005 * TE</w:t>
      </w:r>
      <w:r w:rsidR="00612ABE" w:rsidRPr="00E604B7">
        <w:rPr>
          <w:rFonts w:ascii="Times" w:hAnsi="Times" w:cs="Gill Sans Light"/>
          <w:i/>
        </w:rPr>
        <w:t>NURE + 1.105*WKDEM + 0.345 (2.79</w:t>
      </w:r>
      <w:r w:rsidR="00BD0D21" w:rsidRPr="00E604B7">
        <w:rPr>
          <w:rFonts w:ascii="Times" w:hAnsi="Times" w:cs="Gill Sans Light"/>
          <w:i/>
        </w:rPr>
        <w:t>) – (2.98 *</w:t>
      </w:r>
      <w:r w:rsidR="00612ABE" w:rsidRPr="00E604B7">
        <w:rPr>
          <w:rFonts w:ascii="Times" w:hAnsi="Times" w:cs="Gill Sans Light"/>
          <w:i/>
        </w:rPr>
        <w:t>2.79</w:t>
      </w:r>
      <w:r w:rsidR="00BD0D21" w:rsidRPr="00E604B7">
        <w:rPr>
          <w:rFonts w:ascii="Times" w:hAnsi="Times" w:cs="Gill Sans Light"/>
          <w:i/>
        </w:rPr>
        <w:t xml:space="preserve">) </w:t>
      </w:r>
      <w:r w:rsidR="00612ABE" w:rsidRPr="00E604B7">
        <w:rPr>
          <w:rFonts w:ascii="Times" w:hAnsi="Times" w:cs="Gill Sans Light"/>
          <w:i/>
        </w:rPr>
        <w:t>*</w:t>
      </w:r>
      <w:r w:rsidR="00BD0D21" w:rsidRPr="00E604B7">
        <w:rPr>
          <w:rFonts w:ascii="Times" w:hAnsi="Times" w:cs="Gill Sans Light"/>
          <w:i/>
        </w:rPr>
        <w:t>WKDEM</w:t>
      </w:r>
    </w:p>
    <w:p w14:paraId="62AC79DB" w14:textId="77777777" w:rsidR="00612ABE" w:rsidRPr="00E604B7" w:rsidRDefault="00A358E8" w:rsidP="00BD0D21">
      <w:pPr>
        <w:spacing w:line="360" w:lineRule="auto"/>
        <w:rPr>
          <w:rFonts w:ascii="Times" w:hAnsi="Times" w:cs="Gill Sans Light"/>
          <w:i/>
        </w:rPr>
      </w:pPr>
      <w:r w:rsidRPr="00E604B7">
        <w:rPr>
          <w:rFonts w:ascii="Times" w:hAnsi="Times" w:cs="Gill Sans Light"/>
          <w:i/>
        </w:rPr>
        <w:t>QUIT=4.615</w:t>
      </w:r>
      <w:r w:rsidR="00E604B7" w:rsidRPr="00E604B7">
        <w:rPr>
          <w:rFonts w:ascii="Times" w:hAnsi="Times" w:cs="Gill Sans Light"/>
          <w:i/>
        </w:rPr>
        <w:t>-0.005*TENURE -7.209*WKDEM</w:t>
      </w:r>
    </w:p>
    <w:p w14:paraId="0DCBAECA" w14:textId="77777777" w:rsidR="00612ABE" w:rsidRDefault="00612ABE" w:rsidP="00BD0D21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At high level of colleague support:</w:t>
      </w:r>
    </w:p>
    <w:p w14:paraId="59FD21E5" w14:textId="77777777" w:rsidR="00612ABE" w:rsidRPr="0007725B" w:rsidRDefault="00E604B7" w:rsidP="00612ABE">
      <w:pPr>
        <w:spacing w:line="360" w:lineRule="auto"/>
        <w:rPr>
          <w:rFonts w:ascii="Times" w:hAnsi="Times" w:cs="Gill Sans Light"/>
          <w:i/>
        </w:rPr>
      </w:pPr>
      <w:r w:rsidRPr="0007725B">
        <w:rPr>
          <w:rFonts w:ascii="Times" w:hAnsi="Times" w:cs="Gill Sans Light"/>
          <w:i/>
        </w:rPr>
        <w:t>QUIT</w:t>
      </w:r>
      <w:r w:rsidR="00612ABE" w:rsidRPr="0007725B">
        <w:rPr>
          <w:rFonts w:ascii="Times" w:hAnsi="Times" w:cs="Gill Sans Light"/>
          <w:i/>
        </w:rPr>
        <w:t>=3.652 – 0.005 * TENURE + 1.105*WKDEM + 0.345 (3.79) – (2.98 *3.79) *WKDEM</w:t>
      </w:r>
    </w:p>
    <w:p w14:paraId="5F0A35F7" w14:textId="77777777" w:rsidR="00E604B7" w:rsidRDefault="0007725B" w:rsidP="00612ABE">
      <w:pPr>
        <w:spacing w:line="360" w:lineRule="auto"/>
        <w:rPr>
          <w:rFonts w:ascii="Times" w:hAnsi="Times" w:cs="Gill Sans Light"/>
          <w:i/>
        </w:rPr>
      </w:pPr>
      <w:r w:rsidRPr="0007725B">
        <w:rPr>
          <w:rFonts w:ascii="Times" w:hAnsi="Times" w:cs="Gill Sans Light"/>
          <w:i/>
        </w:rPr>
        <w:t>QUIT</w:t>
      </w:r>
      <w:r w:rsidR="00E604B7" w:rsidRPr="0007725B">
        <w:rPr>
          <w:rFonts w:ascii="Times" w:hAnsi="Times" w:cs="Gill Sans Light"/>
          <w:i/>
        </w:rPr>
        <w:t>=</w:t>
      </w:r>
      <w:r w:rsidRPr="0007725B">
        <w:rPr>
          <w:rFonts w:ascii="Times" w:hAnsi="Times" w:cs="Gill Sans Light"/>
          <w:i/>
        </w:rPr>
        <w:t>4.96 – 0.005*TENURE -10.189*WKDEM</w:t>
      </w:r>
    </w:p>
    <w:p w14:paraId="25C53487" w14:textId="77777777" w:rsidR="00F125D9" w:rsidRDefault="00F125D9" w:rsidP="00612ABE">
      <w:pPr>
        <w:spacing w:line="360" w:lineRule="auto"/>
        <w:rPr>
          <w:rFonts w:ascii="Times" w:hAnsi="Times" w:cs="Gill Sans Light"/>
        </w:rPr>
      </w:pPr>
    </w:p>
    <w:p w14:paraId="197CD2D2" w14:textId="77777777" w:rsidR="00F125D9" w:rsidRDefault="00F125D9" w:rsidP="00612ABE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lastRenderedPageBreak/>
        <w:t>Q</w:t>
      </w:r>
      <w:r w:rsidR="00DF0744">
        <w:rPr>
          <w:rFonts w:ascii="Times" w:hAnsi="Times" w:cs="Gill Sans Light"/>
        </w:rPr>
        <w:t>1.7</w:t>
      </w:r>
    </w:p>
    <w:p w14:paraId="64B08978" w14:textId="77777777" w:rsidR="00480AD6" w:rsidRDefault="00DF0744" w:rsidP="00BD0D21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The differential impact of perceived colleague support can</w:t>
      </w:r>
      <w:r w:rsidR="00480AD6">
        <w:rPr>
          <w:rFonts w:ascii="Times" w:hAnsi="Times" w:cs="Gill Sans Light"/>
        </w:rPr>
        <w:t xml:space="preserve"> be visualized by plotting lines using the following equations:</w:t>
      </w:r>
    </w:p>
    <w:p w14:paraId="6396AFDC" w14:textId="77777777" w:rsidR="00480AD6" w:rsidRDefault="00480AD6" w:rsidP="00480AD6">
      <w:pPr>
        <w:spacing w:line="360" w:lineRule="auto"/>
        <w:rPr>
          <w:rFonts w:ascii="Times" w:hAnsi="Times" w:cs="Gill Sans Light"/>
          <w:i/>
        </w:rPr>
      </w:pPr>
      <w:bookmarkStart w:id="0" w:name="OLE_LINK1"/>
      <w:r>
        <w:rPr>
          <w:rFonts w:ascii="Times" w:hAnsi="Times" w:cs="Gill Sans Light"/>
        </w:rPr>
        <w:t xml:space="preserve">Low: </w:t>
      </w:r>
      <w:r w:rsidRPr="00A358E8">
        <w:rPr>
          <w:rFonts w:ascii="Times" w:hAnsi="Times" w:cs="Gill Sans Light"/>
          <w:i/>
        </w:rPr>
        <w:t>QUIT=4.27 – 0.005*TENURE – 4.229*WKDEM</w:t>
      </w:r>
    </w:p>
    <w:bookmarkEnd w:id="0"/>
    <w:p w14:paraId="26E58103" w14:textId="77777777" w:rsidR="00480AD6" w:rsidRDefault="00480AD6" w:rsidP="00480AD6">
      <w:pPr>
        <w:spacing w:line="360" w:lineRule="auto"/>
        <w:rPr>
          <w:rFonts w:ascii="Times" w:hAnsi="Times" w:cs="Gill Sans Light"/>
          <w:i/>
        </w:rPr>
      </w:pPr>
      <w:r>
        <w:rPr>
          <w:rFonts w:ascii="Times" w:hAnsi="Times" w:cs="Gill Sans Light"/>
        </w:rPr>
        <w:t xml:space="preserve">Medium: </w:t>
      </w:r>
      <w:r w:rsidRPr="00E604B7">
        <w:rPr>
          <w:rFonts w:ascii="Times" w:hAnsi="Times" w:cs="Gill Sans Light"/>
          <w:i/>
        </w:rPr>
        <w:t>QUIT=4.615-0.005*TENURE -7.209*WKDEM</w:t>
      </w:r>
    </w:p>
    <w:p w14:paraId="4D930DC1" w14:textId="77777777" w:rsidR="00BE4B37" w:rsidRDefault="00480AD6" w:rsidP="00BE4B37">
      <w:pPr>
        <w:spacing w:line="360" w:lineRule="auto"/>
        <w:rPr>
          <w:rFonts w:ascii="Times" w:hAnsi="Times" w:cs="Gill Sans Light"/>
          <w:i/>
        </w:rPr>
      </w:pPr>
      <w:r>
        <w:rPr>
          <w:rFonts w:ascii="Times" w:hAnsi="Times" w:cs="Gill Sans Light"/>
        </w:rPr>
        <w:t>High:</w:t>
      </w:r>
      <w:r w:rsidR="00BE4B37">
        <w:rPr>
          <w:rFonts w:ascii="Times" w:hAnsi="Times" w:cs="Gill Sans Light"/>
        </w:rPr>
        <w:t xml:space="preserve"> </w:t>
      </w:r>
      <w:r w:rsidR="00BE4B37" w:rsidRPr="0007725B">
        <w:rPr>
          <w:rFonts w:ascii="Times" w:hAnsi="Times" w:cs="Gill Sans Light"/>
          <w:i/>
        </w:rPr>
        <w:t>QUIT=4.96 – 0.005*TENURE -10.189*WKDEM</w:t>
      </w:r>
    </w:p>
    <w:p w14:paraId="1D8391C3" w14:textId="77777777" w:rsidR="00BE4B37" w:rsidRDefault="00BE4B37" w:rsidP="00BE4B37">
      <w:pPr>
        <w:spacing w:line="360" w:lineRule="auto"/>
        <w:rPr>
          <w:rFonts w:ascii="Times" w:hAnsi="Times" w:cs="Gill Sans Light"/>
          <w:i/>
        </w:rPr>
      </w:pPr>
    </w:p>
    <w:p w14:paraId="5B7BA7DA" w14:textId="77777777" w:rsidR="00FF06C0" w:rsidRPr="00B73276" w:rsidRDefault="006B6466" w:rsidP="00BE4B37">
      <w:pPr>
        <w:spacing w:line="360" w:lineRule="auto"/>
        <w:rPr>
          <w:rFonts w:ascii="Times" w:hAnsi="Times" w:cs="Gill Sans Light"/>
        </w:rPr>
      </w:pPr>
      <w:r>
        <w:rPr>
          <w:noProof/>
        </w:rPr>
        <w:drawing>
          <wp:inline distT="0" distB="0" distL="0" distR="0" wp14:anchorId="6C0D93A7" wp14:editId="5FE654FE">
            <wp:extent cx="5393765" cy="3735294"/>
            <wp:effectExtent l="0" t="0" r="16510" b="2413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1E33102" w14:textId="77777777" w:rsidR="00480AD6" w:rsidRPr="00480AD6" w:rsidRDefault="00480AD6" w:rsidP="00480AD6">
      <w:pPr>
        <w:spacing w:line="360" w:lineRule="auto"/>
        <w:rPr>
          <w:rFonts w:ascii="Times" w:hAnsi="Times" w:cs="Gill Sans Light"/>
        </w:rPr>
      </w:pPr>
    </w:p>
    <w:p w14:paraId="73DBF942" w14:textId="77777777" w:rsidR="00480AD6" w:rsidRDefault="00480AD6" w:rsidP="00480AD6">
      <w:pPr>
        <w:spacing w:line="360" w:lineRule="auto"/>
        <w:rPr>
          <w:rFonts w:ascii="Times" w:hAnsi="Times" w:cs="Gill Sans Light"/>
        </w:rPr>
      </w:pPr>
    </w:p>
    <w:p w14:paraId="58F64985" w14:textId="77777777" w:rsidR="000024C9" w:rsidRDefault="000024C9" w:rsidP="00480AD6">
      <w:pPr>
        <w:spacing w:line="360" w:lineRule="auto"/>
        <w:rPr>
          <w:rFonts w:ascii="Times" w:hAnsi="Times" w:cs="Gill Sans Light"/>
        </w:rPr>
      </w:pPr>
    </w:p>
    <w:p w14:paraId="7B6F468F" w14:textId="77777777" w:rsidR="000024C9" w:rsidRPr="004A6C5A" w:rsidRDefault="000024C9" w:rsidP="004A6C5A">
      <w:pPr>
        <w:spacing w:line="360" w:lineRule="auto"/>
        <w:jc w:val="center"/>
        <w:rPr>
          <w:rFonts w:ascii="Times" w:hAnsi="Times" w:cs="Gill Sans Light"/>
          <w:b/>
        </w:rPr>
      </w:pPr>
      <w:r w:rsidRPr="004A6C5A">
        <w:rPr>
          <w:rFonts w:ascii="Times" w:hAnsi="Times" w:cs="Gill Sans Light"/>
          <w:b/>
        </w:rPr>
        <w:t>Section 2</w:t>
      </w:r>
    </w:p>
    <w:p w14:paraId="76F2D495" w14:textId="77777777" w:rsidR="000024C9" w:rsidRDefault="000024C9" w:rsidP="00480AD6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Q2.1</w:t>
      </w:r>
    </w:p>
    <w:p w14:paraId="5CD2430D" w14:textId="77777777" w:rsidR="00440111" w:rsidRDefault="00440111" w:rsidP="00480AD6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A principal component analysis was conducted on 30 items</w:t>
      </w:r>
      <w:r w:rsidR="007C1C80">
        <w:rPr>
          <w:rFonts w:ascii="Times" w:hAnsi="Times" w:cs="Gill Sans Light"/>
        </w:rPr>
        <w:t xml:space="preserve"> to identify underlying dimensions in the data. </w:t>
      </w:r>
      <w:r w:rsidR="00CB1C40">
        <w:rPr>
          <w:rFonts w:ascii="Times" w:hAnsi="Times" w:cs="Gill Sans Light"/>
        </w:rPr>
        <w:t xml:space="preserve">An initial analysis was performed to obtain eigenvalues for each component in the data. Five components had eigenvalues over </w:t>
      </w:r>
      <w:proofErr w:type="spellStart"/>
      <w:r w:rsidR="00CB1C40">
        <w:rPr>
          <w:rFonts w:ascii="Times" w:hAnsi="Times" w:cs="Gill Sans Light"/>
        </w:rPr>
        <w:t>Kasier</w:t>
      </w:r>
      <w:r w:rsidR="00A43144">
        <w:rPr>
          <w:rFonts w:ascii="Times" w:hAnsi="Times" w:cs="Gill Sans Light"/>
        </w:rPr>
        <w:t>’s</w:t>
      </w:r>
      <w:proofErr w:type="spellEnd"/>
      <w:r w:rsidR="00A43144">
        <w:rPr>
          <w:rFonts w:ascii="Times" w:hAnsi="Times" w:cs="Gill Sans Light"/>
        </w:rPr>
        <w:t xml:space="preserve"> criterion of 1 and in combination accounted for </w:t>
      </w:r>
      <w:r w:rsidR="00C636FA">
        <w:rPr>
          <w:rFonts w:ascii="Times" w:hAnsi="Times" w:cs="Gill Sans Light"/>
        </w:rPr>
        <w:t>59.1% of variance in the data.</w:t>
      </w:r>
      <w:r w:rsidR="00E06A41">
        <w:rPr>
          <w:rFonts w:ascii="Times" w:hAnsi="Times" w:cs="Gill Sans Light"/>
        </w:rPr>
        <w:t xml:space="preserve"> F</w:t>
      </w:r>
      <w:r w:rsidR="003E6409">
        <w:rPr>
          <w:rFonts w:ascii="Times" w:hAnsi="Times" w:cs="Gill Sans Light"/>
        </w:rPr>
        <w:t>actor 1 explained a majority of the variance (30.9%) in the items while Factor 5 accounted for the least (5.3%).</w:t>
      </w:r>
    </w:p>
    <w:p w14:paraId="09632B5C" w14:textId="77777777" w:rsidR="00E74A2A" w:rsidRDefault="001F118A" w:rsidP="00480AD6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lastRenderedPageBreak/>
        <w:t xml:space="preserve">The extracted factors were subjected to Varimax rotation method, which generated the loadings of each item on the factors. </w:t>
      </w:r>
      <w:r w:rsidR="00E74A2A">
        <w:rPr>
          <w:rFonts w:ascii="Times" w:hAnsi="Times" w:cs="Gill Sans Light"/>
        </w:rPr>
        <w:t>Factor 1 was characterized by high loadings</w:t>
      </w:r>
      <w:r w:rsidR="00E30025">
        <w:rPr>
          <w:rFonts w:ascii="Times" w:hAnsi="Times" w:cs="Gill Sans Light"/>
        </w:rPr>
        <w:t xml:space="preserve"> (&gt;0.4</w:t>
      </w:r>
      <w:r>
        <w:rPr>
          <w:rFonts w:ascii="Times" w:hAnsi="Times" w:cs="Gill Sans Light"/>
        </w:rPr>
        <w:t>)</w:t>
      </w:r>
      <w:r w:rsidR="00E74A2A">
        <w:rPr>
          <w:rFonts w:ascii="Times" w:hAnsi="Times" w:cs="Gill Sans Light"/>
        </w:rPr>
        <w:t xml:space="preserve"> on items related to innovation and flexibility</w:t>
      </w:r>
      <w:r w:rsidR="00266043">
        <w:rPr>
          <w:rFonts w:ascii="Times" w:hAnsi="Times" w:cs="Gill Sans Light"/>
        </w:rPr>
        <w:t>. These i</w:t>
      </w:r>
      <w:r>
        <w:rPr>
          <w:rFonts w:ascii="Times" w:hAnsi="Times" w:cs="Gill Sans Light"/>
        </w:rPr>
        <w:t>tems include Q1, Q</w:t>
      </w:r>
      <w:r w:rsidR="00C700B3">
        <w:rPr>
          <w:rFonts w:ascii="Times" w:hAnsi="Times" w:cs="Gill Sans Light"/>
        </w:rPr>
        <w:t>5, Q11, Q12, Q</w:t>
      </w:r>
      <w:r w:rsidR="001A5821">
        <w:rPr>
          <w:rFonts w:ascii="Times" w:hAnsi="Times" w:cs="Gill Sans Light"/>
        </w:rPr>
        <w:t>27 and</w:t>
      </w:r>
      <w:r>
        <w:rPr>
          <w:rFonts w:ascii="Times" w:hAnsi="Times" w:cs="Gill Sans Light"/>
        </w:rPr>
        <w:t xml:space="preserve"> Q27.</w:t>
      </w:r>
      <w:r w:rsidR="00446D97">
        <w:rPr>
          <w:rFonts w:ascii="Times" w:hAnsi="Times" w:cs="Gill Sans Light"/>
        </w:rPr>
        <w:t xml:space="preserve"> The second factor </w:t>
      </w:r>
      <w:r w:rsidR="00C700B3">
        <w:rPr>
          <w:rFonts w:ascii="Times" w:hAnsi="Times" w:cs="Gill Sans Light"/>
        </w:rPr>
        <w:t>was marked by high loadings on items related to employee autonomy. These i</w:t>
      </w:r>
      <w:r w:rsidR="001A5821">
        <w:rPr>
          <w:rFonts w:ascii="Times" w:hAnsi="Times" w:cs="Gill Sans Light"/>
        </w:rPr>
        <w:t>tems include Q</w:t>
      </w:r>
      <w:r w:rsidR="009F791F">
        <w:rPr>
          <w:rFonts w:ascii="Times" w:hAnsi="Times" w:cs="Gill Sans Light"/>
        </w:rPr>
        <w:t>2, Q10, Q17, Q18, Q</w:t>
      </w:r>
      <w:r w:rsidR="001A5821">
        <w:rPr>
          <w:rFonts w:ascii="Times" w:hAnsi="Times" w:cs="Gill Sans Light"/>
        </w:rPr>
        <w:t xml:space="preserve">24 and </w:t>
      </w:r>
      <w:r w:rsidR="00C700B3">
        <w:rPr>
          <w:rFonts w:ascii="Times" w:hAnsi="Times" w:cs="Gill Sans Light"/>
        </w:rPr>
        <w:t>Q25.</w:t>
      </w:r>
      <w:r w:rsidR="009F791F">
        <w:rPr>
          <w:rFonts w:ascii="Times" w:hAnsi="Times" w:cs="Gill Sans Light"/>
        </w:rPr>
        <w:t xml:space="preserve"> The third factor was </w:t>
      </w:r>
      <w:r w:rsidR="00F30BC0">
        <w:rPr>
          <w:rFonts w:ascii="Times" w:hAnsi="Times" w:cs="Gill Sans Light"/>
        </w:rPr>
        <w:t>composed of</w:t>
      </w:r>
      <w:r w:rsidR="009F791F">
        <w:rPr>
          <w:rFonts w:ascii="Times" w:hAnsi="Times" w:cs="Gill Sans Light"/>
        </w:rPr>
        <w:t xml:space="preserve"> high loadings on items rela</w:t>
      </w:r>
      <w:r w:rsidR="00F30BC0">
        <w:rPr>
          <w:rFonts w:ascii="Times" w:hAnsi="Times" w:cs="Gill Sans Light"/>
        </w:rPr>
        <w:t xml:space="preserve">ted to </w:t>
      </w:r>
      <w:r w:rsidR="00481268">
        <w:rPr>
          <w:rFonts w:ascii="Times" w:hAnsi="Times" w:cs="Gill Sans Light"/>
        </w:rPr>
        <w:t xml:space="preserve">employee skills and training. The specific items include Q13, Q15, Q22, Q26 and Q28. </w:t>
      </w:r>
      <w:r w:rsidR="00C622BB">
        <w:rPr>
          <w:rFonts w:ascii="Times" w:hAnsi="Times" w:cs="Gill Sans Light"/>
        </w:rPr>
        <w:t xml:space="preserve">Factor 4 was </w:t>
      </w:r>
      <w:r w:rsidR="003533A9">
        <w:rPr>
          <w:rFonts w:ascii="Times" w:hAnsi="Times" w:cs="Gill Sans Light"/>
        </w:rPr>
        <w:t xml:space="preserve">defined by items pertaining to </w:t>
      </w:r>
      <w:r w:rsidR="00070EBE">
        <w:rPr>
          <w:rFonts w:ascii="Times" w:hAnsi="Times" w:cs="Gill Sans Light"/>
        </w:rPr>
        <w:t>resources. The items include Q3, Q7, Q14, Q</w:t>
      </w:r>
      <w:r w:rsidR="00A75A06">
        <w:rPr>
          <w:rFonts w:ascii="Times" w:hAnsi="Times" w:cs="Gill Sans Light"/>
        </w:rPr>
        <w:t xml:space="preserve">20, Q21 and Q30. The fifth factor was characterized by high loadings on items related to </w:t>
      </w:r>
      <w:r w:rsidR="00F812D7">
        <w:rPr>
          <w:rFonts w:ascii="Times" w:hAnsi="Times" w:cs="Gill Sans Light"/>
        </w:rPr>
        <w:t>communication. The items include Q8, Q9, Q16, Q19 and Q23.</w:t>
      </w:r>
    </w:p>
    <w:p w14:paraId="3C830F89" w14:textId="77777777" w:rsidR="00F812D7" w:rsidRDefault="00D67DED" w:rsidP="00480AD6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Q 2.2</w:t>
      </w:r>
    </w:p>
    <w:p w14:paraId="0AF7CD92" w14:textId="77777777" w:rsidR="00D67DED" w:rsidRDefault="008A0084" w:rsidP="00480AD6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 xml:space="preserve">There are </w:t>
      </w:r>
      <w:proofErr w:type="gramStart"/>
      <w:r>
        <w:rPr>
          <w:rFonts w:ascii="Times" w:hAnsi="Times" w:cs="Gill Sans Light"/>
        </w:rPr>
        <w:t>a number of</w:t>
      </w:r>
      <w:proofErr w:type="gramEnd"/>
      <w:r>
        <w:rPr>
          <w:rFonts w:ascii="Times" w:hAnsi="Times" w:cs="Gill Sans Light"/>
        </w:rPr>
        <w:t xml:space="preserve"> potential </w:t>
      </w:r>
      <w:r w:rsidR="00761799">
        <w:rPr>
          <w:rFonts w:ascii="Times" w:hAnsi="Times" w:cs="Gill Sans Light"/>
        </w:rPr>
        <w:t>adjustments</w:t>
      </w:r>
      <w:r>
        <w:rPr>
          <w:rFonts w:ascii="Times" w:hAnsi="Times" w:cs="Gill Sans Light"/>
        </w:rPr>
        <w:t xml:space="preserve"> that can be </w:t>
      </w:r>
      <w:r w:rsidR="00761799">
        <w:rPr>
          <w:rFonts w:ascii="Times" w:hAnsi="Times" w:cs="Gill Sans Light"/>
        </w:rPr>
        <w:t>made. One of the adjustments relates to the extraction method. There are several methods for extracti</w:t>
      </w:r>
      <w:r w:rsidR="00350609">
        <w:rPr>
          <w:rFonts w:ascii="Times" w:hAnsi="Times" w:cs="Gill Sans Light"/>
        </w:rPr>
        <w:t>ng factors including principal component analysis, common factor analysis and maximum likelihood factor analysis. There are pros and cons to each of these methods</w:t>
      </w:r>
      <w:r w:rsidR="00ED53A2">
        <w:rPr>
          <w:rFonts w:ascii="Times" w:hAnsi="Times" w:cs="Gill Sans Light"/>
        </w:rPr>
        <w:t>, and the appropriate technique depends on the research question and nature of the data.</w:t>
      </w:r>
      <w:r w:rsidR="00E8364E">
        <w:rPr>
          <w:rFonts w:ascii="Times" w:hAnsi="Times" w:cs="Gill Sans Light"/>
        </w:rPr>
        <w:t xml:space="preserve"> Secondly, the </w:t>
      </w:r>
      <w:r w:rsidR="00AA535A">
        <w:rPr>
          <w:rFonts w:ascii="Times" w:hAnsi="Times" w:cs="Gill Sans Light"/>
        </w:rPr>
        <w:t xml:space="preserve">appropriate number of factors to be extracted is another adjustment that can be made. The </w:t>
      </w:r>
      <w:r w:rsidR="005F2C40">
        <w:rPr>
          <w:rFonts w:ascii="Times" w:hAnsi="Times" w:cs="Gill Sans Light"/>
        </w:rPr>
        <w:t>researcher may decide to specify the exact number of factors to be extracted</w:t>
      </w:r>
      <w:r w:rsidR="00594572">
        <w:rPr>
          <w:rFonts w:ascii="Times" w:hAnsi="Times" w:cs="Gill Sans Light"/>
        </w:rPr>
        <w:t xml:space="preserve"> </w:t>
      </w:r>
      <w:proofErr w:type="gramStart"/>
      <w:r w:rsidR="00594572">
        <w:rPr>
          <w:rFonts w:ascii="Times" w:hAnsi="Times" w:cs="Gill Sans Light"/>
        </w:rPr>
        <w:t>a priori</w:t>
      </w:r>
      <w:r w:rsidR="005F2C40">
        <w:rPr>
          <w:rFonts w:ascii="Times" w:hAnsi="Times" w:cs="Gill Sans Light"/>
        </w:rPr>
        <w:t>, or</w:t>
      </w:r>
      <w:proofErr w:type="gramEnd"/>
      <w:r w:rsidR="005F2C40">
        <w:rPr>
          <w:rFonts w:ascii="Times" w:hAnsi="Times" w:cs="Gill Sans Light"/>
        </w:rPr>
        <w:t xml:space="preserve"> may elect to determine the number using eigenvalues or </w:t>
      </w:r>
      <w:r w:rsidR="001173D5">
        <w:rPr>
          <w:rFonts w:ascii="Times" w:hAnsi="Times" w:cs="Gill Sans Light"/>
        </w:rPr>
        <w:t xml:space="preserve">scree plot. The third potential adjustment relates to the rotation method used following the extraction of factors. There are several rotation methods available including varimax, </w:t>
      </w:r>
      <w:proofErr w:type="spellStart"/>
      <w:r w:rsidR="001173D5">
        <w:rPr>
          <w:rFonts w:ascii="Times" w:hAnsi="Times" w:cs="Gill Sans Light"/>
        </w:rPr>
        <w:t>Quartimax</w:t>
      </w:r>
      <w:proofErr w:type="spellEnd"/>
      <w:r w:rsidR="001173D5">
        <w:rPr>
          <w:rFonts w:ascii="Times" w:hAnsi="Times" w:cs="Gill Sans Light"/>
        </w:rPr>
        <w:t xml:space="preserve"> and </w:t>
      </w:r>
      <w:proofErr w:type="spellStart"/>
      <w:r w:rsidR="001173D5">
        <w:rPr>
          <w:rFonts w:ascii="Times" w:hAnsi="Times" w:cs="Gill Sans Light"/>
        </w:rPr>
        <w:t>oblimin</w:t>
      </w:r>
      <w:proofErr w:type="spellEnd"/>
      <w:r w:rsidR="001173D5">
        <w:rPr>
          <w:rFonts w:ascii="Times" w:hAnsi="Times" w:cs="Gill Sans Light"/>
        </w:rPr>
        <w:t>.</w:t>
      </w:r>
    </w:p>
    <w:p w14:paraId="5F960280" w14:textId="77777777" w:rsidR="001173D5" w:rsidRDefault="001173D5" w:rsidP="00480AD6">
      <w:p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Q2.3</w:t>
      </w:r>
    </w:p>
    <w:p w14:paraId="18EAC5A3" w14:textId="77777777" w:rsidR="00E75AE2" w:rsidRDefault="003B173C" w:rsidP="003B173C">
      <w:pPr>
        <w:pStyle w:val="ListParagraph"/>
        <w:numPr>
          <w:ilvl w:val="0"/>
          <w:numId w:val="1"/>
        </w:numPr>
        <w:spacing w:line="360" w:lineRule="auto"/>
        <w:rPr>
          <w:rFonts w:ascii="Times" w:hAnsi="Times" w:cs="Gill Sans Light"/>
        </w:rPr>
      </w:pPr>
      <w:r w:rsidRPr="003B173C">
        <w:rPr>
          <w:rFonts w:ascii="Times" w:hAnsi="Times" w:cs="Gill Sans Light"/>
        </w:rPr>
        <w:t>Discriminant validity</w:t>
      </w:r>
      <w:r>
        <w:rPr>
          <w:rFonts w:ascii="Times" w:hAnsi="Times" w:cs="Gill Sans Light"/>
        </w:rPr>
        <w:t>: Discriminant validity is confirmed when there is zero or little correlation between one</w:t>
      </w:r>
      <w:r w:rsidR="0040072A">
        <w:rPr>
          <w:rFonts w:ascii="Times" w:hAnsi="Times" w:cs="Gill Sans Light"/>
        </w:rPr>
        <w:t xml:space="preserve"> factor and another. </w:t>
      </w:r>
    </w:p>
    <w:p w14:paraId="01ACCF97" w14:textId="77777777" w:rsidR="0040072A" w:rsidRPr="003B173C" w:rsidRDefault="00753BB9" w:rsidP="003B173C">
      <w:pPr>
        <w:pStyle w:val="ListParagraph"/>
        <w:numPr>
          <w:ilvl w:val="0"/>
          <w:numId w:val="1"/>
        </w:numPr>
        <w:spacing w:line="360" w:lineRule="auto"/>
        <w:rPr>
          <w:rFonts w:ascii="Times" w:hAnsi="Times" w:cs="Gill Sans Light"/>
        </w:rPr>
      </w:pPr>
      <w:r>
        <w:rPr>
          <w:rFonts w:ascii="Times" w:hAnsi="Times" w:cs="Gill Sans Light"/>
        </w:rPr>
        <w:t>Reliability to examine the degree to which items on a factor are internally consistent.</w:t>
      </w:r>
      <w:r w:rsidR="00B575D9">
        <w:rPr>
          <w:rFonts w:ascii="Times" w:hAnsi="Times" w:cs="Gill Sans Light"/>
        </w:rPr>
        <w:t xml:space="preserve"> The Cronbach alpha test would be used to investigate the reliability of the items.</w:t>
      </w:r>
    </w:p>
    <w:p w14:paraId="5DA4915F" w14:textId="77777777" w:rsidR="003E6409" w:rsidRDefault="003E6409" w:rsidP="00480AD6">
      <w:pPr>
        <w:spacing w:line="360" w:lineRule="auto"/>
        <w:rPr>
          <w:rFonts w:ascii="Times" w:hAnsi="Times" w:cs="Gill Sans Light"/>
        </w:rPr>
      </w:pPr>
    </w:p>
    <w:p w14:paraId="0D69C83A" w14:textId="77777777" w:rsidR="000024C9" w:rsidRPr="00480AD6" w:rsidRDefault="000024C9" w:rsidP="00480AD6">
      <w:pPr>
        <w:spacing w:line="360" w:lineRule="auto"/>
        <w:rPr>
          <w:rFonts w:ascii="Times" w:hAnsi="Times" w:cs="Gill Sans Light"/>
        </w:rPr>
      </w:pPr>
    </w:p>
    <w:p w14:paraId="2E3313F7" w14:textId="77777777" w:rsidR="00480AD6" w:rsidRDefault="00480AD6" w:rsidP="00BD0D21">
      <w:pPr>
        <w:spacing w:line="360" w:lineRule="auto"/>
        <w:rPr>
          <w:rFonts w:ascii="Times" w:hAnsi="Times" w:cs="Gill Sans Light"/>
        </w:rPr>
      </w:pPr>
    </w:p>
    <w:p w14:paraId="7891BBBA" w14:textId="77777777" w:rsidR="00480AD6" w:rsidRDefault="00480AD6" w:rsidP="00BD0D21">
      <w:pPr>
        <w:spacing w:line="360" w:lineRule="auto"/>
        <w:rPr>
          <w:rFonts w:ascii="Times" w:hAnsi="Times" w:cs="Gill Sans Light"/>
        </w:rPr>
      </w:pPr>
    </w:p>
    <w:p w14:paraId="09DBB5FA" w14:textId="77777777" w:rsidR="00BD0D21" w:rsidRDefault="00BD0D21" w:rsidP="00635698">
      <w:pPr>
        <w:spacing w:line="360" w:lineRule="auto"/>
        <w:rPr>
          <w:rFonts w:ascii="Times" w:hAnsi="Times" w:cs="Gill Sans Light"/>
        </w:rPr>
      </w:pPr>
    </w:p>
    <w:p w14:paraId="4CE0DE68" w14:textId="77777777" w:rsidR="00D06180" w:rsidRPr="00C13A21" w:rsidRDefault="00D06180" w:rsidP="00635698">
      <w:pPr>
        <w:spacing w:line="360" w:lineRule="auto"/>
        <w:rPr>
          <w:rFonts w:ascii="Times" w:hAnsi="Times" w:cs="Gill Sans Light"/>
        </w:rPr>
      </w:pPr>
    </w:p>
    <w:p w14:paraId="69C12A86" w14:textId="77777777" w:rsidR="00C13A21" w:rsidRPr="00FA1C0A" w:rsidRDefault="00C13A21" w:rsidP="00635698">
      <w:pPr>
        <w:spacing w:line="360" w:lineRule="auto"/>
        <w:rPr>
          <w:rFonts w:ascii="Times" w:hAnsi="Times" w:cs="Gill Sans Light"/>
        </w:rPr>
      </w:pPr>
    </w:p>
    <w:p w14:paraId="3289425A" w14:textId="77777777" w:rsidR="00DD77AA" w:rsidRDefault="00DD77AA" w:rsidP="00635698">
      <w:pPr>
        <w:spacing w:line="360" w:lineRule="auto"/>
        <w:rPr>
          <w:rFonts w:ascii="Times" w:hAnsi="Times" w:cs="Gill Sans Light"/>
        </w:rPr>
      </w:pPr>
    </w:p>
    <w:p w14:paraId="56C35135" w14:textId="77777777" w:rsidR="00006524" w:rsidRPr="00006524" w:rsidRDefault="00006524" w:rsidP="00635698">
      <w:pPr>
        <w:spacing w:line="360" w:lineRule="auto"/>
        <w:rPr>
          <w:rFonts w:ascii="Times" w:hAnsi="Times" w:cs="Gill Sans Light"/>
        </w:rPr>
      </w:pPr>
    </w:p>
    <w:p w14:paraId="1E0F4848" w14:textId="77777777" w:rsidR="003514B2" w:rsidRPr="0069426A" w:rsidRDefault="003514B2" w:rsidP="00635698">
      <w:pPr>
        <w:spacing w:line="360" w:lineRule="auto"/>
        <w:rPr>
          <w:rFonts w:ascii="Times" w:hAnsi="Times" w:cs="Gill Sans Light"/>
        </w:rPr>
      </w:pPr>
    </w:p>
    <w:p w14:paraId="4B54A675" w14:textId="77777777" w:rsidR="00635698" w:rsidRPr="008E0338" w:rsidRDefault="00635698" w:rsidP="00991635">
      <w:pPr>
        <w:spacing w:line="360" w:lineRule="auto"/>
        <w:rPr>
          <w:rFonts w:ascii="Times" w:hAnsi="Times" w:cs="Gill Sans Light"/>
        </w:rPr>
      </w:pPr>
    </w:p>
    <w:p w14:paraId="0982A81B" w14:textId="77777777" w:rsidR="00965B96" w:rsidRPr="00255046" w:rsidRDefault="00965B96">
      <w:pPr>
        <w:rPr>
          <w:rFonts w:ascii="Gill Sans Light" w:hAnsi="Gill Sans Light" w:cs="Gill Sans Light"/>
        </w:rPr>
      </w:pPr>
    </w:p>
    <w:sectPr w:rsidR="00965B96" w:rsidRPr="00255046" w:rsidSect="00DC4325">
      <w:headerReference w:type="default" r:id="rId8"/>
      <w:footerReference w:type="even" r:id="rId9"/>
      <w:footerReference w:type="default" r:id="rId10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1176" w14:textId="77777777" w:rsidR="00FF4F43" w:rsidRDefault="00FF4F43" w:rsidP="0033117F">
      <w:r>
        <w:separator/>
      </w:r>
    </w:p>
  </w:endnote>
  <w:endnote w:type="continuationSeparator" w:id="0">
    <w:p w14:paraId="46900C8D" w14:textId="77777777" w:rsidR="00FF4F43" w:rsidRDefault="00FF4F43" w:rsidP="0033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Light">
    <w:altName w:val="Arial"/>
    <w:charset w:val="00"/>
    <w:family w:val="auto"/>
    <w:pitch w:val="variable"/>
    <w:sig w:usb0="800002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2D802" w14:textId="77777777" w:rsidR="0033117F" w:rsidRDefault="0033117F" w:rsidP="00EF475D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0574FC" w14:textId="77777777" w:rsidR="0033117F" w:rsidRDefault="003311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68868" w14:textId="77777777" w:rsidR="0033117F" w:rsidRDefault="0033117F" w:rsidP="00EF475D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229F">
      <w:rPr>
        <w:rStyle w:val="PageNumber"/>
        <w:noProof/>
      </w:rPr>
      <w:t>1</w:t>
    </w:r>
    <w:r>
      <w:rPr>
        <w:rStyle w:val="PageNumber"/>
      </w:rPr>
      <w:fldChar w:fldCharType="end"/>
    </w:r>
  </w:p>
  <w:p w14:paraId="0E3BBBE7" w14:textId="77777777" w:rsidR="0033117F" w:rsidRDefault="003311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35E22" w14:textId="77777777" w:rsidR="00FF4F43" w:rsidRDefault="00FF4F43" w:rsidP="0033117F">
      <w:r>
        <w:separator/>
      </w:r>
    </w:p>
  </w:footnote>
  <w:footnote w:type="continuationSeparator" w:id="0">
    <w:p w14:paraId="649BFA30" w14:textId="77777777" w:rsidR="00FF4F43" w:rsidRDefault="00FF4F43" w:rsidP="00331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48B0E" w14:textId="4CA83C8D" w:rsidR="00767AF6" w:rsidRDefault="00767AF6">
    <w:pPr>
      <w:pStyle w:val="Header"/>
    </w:pPr>
    <w:r>
      <w:rPr>
        <w:noProof/>
      </w:rPr>
      <w:drawing>
        <wp:inline distT="0" distB="0" distL="0" distR="0" wp14:anchorId="69210067" wp14:editId="5D101434">
          <wp:extent cx="1609930" cy="615950"/>
          <wp:effectExtent l="0" t="0" r="9525" b="0"/>
          <wp:docPr id="4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472" cy="617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C0079C" w14:textId="77777777" w:rsidR="00767AF6" w:rsidRDefault="00767A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D7246"/>
    <w:multiLevelType w:val="hybridMultilevel"/>
    <w:tmpl w:val="641C0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953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046"/>
    <w:rsid w:val="000024C9"/>
    <w:rsid w:val="00006524"/>
    <w:rsid w:val="00007F90"/>
    <w:rsid w:val="0004727C"/>
    <w:rsid w:val="0005577D"/>
    <w:rsid w:val="00070EBE"/>
    <w:rsid w:val="0007725B"/>
    <w:rsid w:val="000777A2"/>
    <w:rsid w:val="000C4D6D"/>
    <w:rsid w:val="000C6BF3"/>
    <w:rsid w:val="000F2DB8"/>
    <w:rsid w:val="001115AD"/>
    <w:rsid w:val="00113C45"/>
    <w:rsid w:val="001173D5"/>
    <w:rsid w:val="001978EC"/>
    <w:rsid w:val="001A5821"/>
    <w:rsid w:val="001C716D"/>
    <w:rsid w:val="001D600B"/>
    <w:rsid w:val="001F118A"/>
    <w:rsid w:val="002052E1"/>
    <w:rsid w:val="00231C9B"/>
    <w:rsid w:val="002529A4"/>
    <w:rsid w:val="00255046"/>
    <w:rsid w:val="00266043"/>
    <w:rsid w:val="00267F43"/>
    <w:rsid w:val="0029217B"/>
    <w:rsid w:val="002B248F"/>
    <w:rsid w:val="002B265A"/>
    <w:rsid w:val="002E194A"/>
    <w:rsid w:val="0030364C"/>
    <w:rsid w:val="00313503"/>
    <w:rsid w:val="003219BD"/>
    <w:rsid w:val="00323C2B"/>
    <w:rsid w:val="00327518"/>
    <w:rsid w:val="0033117F"/>
    <w:rsid w:val="00350609"/>
    <w:rsid w:val="003514B2"/>
    <w:rsid w:val="003533A9"/>
    <w:rsid w:val="0035532B"/>
    <w:rsid w:val="003604A2"/>
    <w:rsid w:val="00367A24"/>
    <w:rsid w:val="00393055"/>
    <w:rsid w:val="003B173C"/>
    <w:rsid w:val="003C6719"/>
    <w:rsid w:val="003E6409"/>
    <w:rsid w:val="003E7075"/>
    <w:rsid w:val="003F4855"/>
    <w:rsid w:val="0040072A"/>
    <w:rsid w:val="00401604"/>
    <w:rsid w:val="0040550E"/>
    <w:rsid w:val="00412D40"/>
    <w:rsid w:val="00423BC4"/>
    <w:rsid w:val="00440111"/>
    <w:rsid w:val="00446D97"/>
    <w:rsid w:val="00480AD6"/>
    <w:rsid w:val="004811F3"/>
    <w:rsid w:val="00481268"/>
    <w:rsid w:val="00485BA4"/>
    <w:rsid w:val="004A0372"/>
    <w:rsid w:val="004A5A7D"/>
    <w:rsid w:val="004A647C"/>
    <w:rsid w:val="004A6C5A"/>
    <w:rsid w:val="004C3C54"/>
    <w:rsid w:val="004E1CD7"/>
    <w:rsid w:val="004E2CD2"/>
    <w:rsid w:val="0053103C"/>
    <w:rsid w:val="00537C6B"/>
    <w:rsid w:val="00545C42"/>
    <w:rsid w:val="00594572"/>
    <w:rsid w:val="00595549"/>
    <w:rsid w:val="005C3E80"/>
    <w:rsid w:val="005C73B8"/>
    <w:rsid w:val="005D06B1"/>
    <w:rsid w:val="005E39B8"/>
    <w:rsid w:val="005E710E"/>
    <w:rsid w:val="005F2C40"/>
    <w:rsid w:val="00612ABE"/>
    <w:rsid w:val="00635698"/>
    <w:rsid w:val="00664220"/>
    <w:rsid w:val="00671E01"/>
    <w:rsid w:val="00683648"/>
    <w:rsid w:val="0068631A"/>
    <w:rsid w:val="0069426A"/>
    <w:rsid w:val="006A4ACC"/>
    <w:rsid w:val="006A7638"/>
    <w:rsid w:val="006A7C9B"/>
    <w:rsid w:val="006B6466"/>
    <w:rsid w:val="006C7768"/>
    <w:rsid w:val="006E369D"/>
    <w:rsid w:val="006E798B"/>
    <w:rsid w:val="00706C33"/>
    <w:rsid w:val="00731EC2"/>
    <w:rsid w:val="007379C9"/>
    <w:rsid w:val="00753BB9"/>
    <w:rsid w:val="00761799"/>
    <w:rsid w:val="00767AF6"/>
    <w:rsid w:val="00785D62"/>
    <w:rsid w:val="007B2C77"/>
    <w:rsid w:val="007C1C80"/>
    <w:rsid w:val="007C47A3"/>
    <w:rsid w:val="00805C37"/>
    <w:rsid w:val="00806177"/>
    <w:rsid w:val="008127B6"/>
    <w:rsid w:val="00831E46"/>
    <w:rsid w:val="0086229F"/>
    <w:rsid w:val="00866578"/>
    <w:rsid w:val="0089334D"/>
    <w:rsid w:val="008A0084"/>
    <w:rsid w:val="008D0A8F"/>
    <w:rsid w:val="008E0338"/>
    <w:rsid w:val="008F4475"/>
    <w:rsid w:val="00912589"/>
    <w:rsid w:val="00913A1B"/>
    <w:rsid w:val="00927C49"/>
    <w:rsid w:val="00931E8D"/>
    <w:rsid w:val="009421C4"/>
    <w:rsid w:val="00942C12"/>
    <w:rsid w:val="00965B96"/>
    <w:rsid w:val="0099140B"/>
    <w:rsid w:val="00991635"/>
    <w:rsid w:val="009B1770"/>
    <w:rsid w:val="009B5818"/>
    <w:rsid w:val="009D288C"/>
    <w:rsid w:val="009D6C4B"/>
    <w:rsid w:val="009F5E2C"/>
    <w:rsid w:val="009F791F"/>
    <w:rsid w:val="00A314C1"/>
    <w:rsid w:val="00A358E8"/>
    <w:rsid w:val="00A43144"/>
    <w:rsid w:val="00A540F1"/>
    <w:rsid w:val="00A61E3D"/>
    <w:rsid w:val="00A75A06"/>
    <w:rsid w:val="00A81D51"/>
    <w:rsid w:val="00A837F9"/>
    <w:rsid w:val="00A86872"/>
    <w:rsid w:val="00AA535A"/>
    <w:rsid w:val="00AD7A2F"/>
    <w:rsid w:val="00AF272F"/>
    <w:rsid w:val="00B17B44"/>
    <w:rsid w:val="00B42960"/>
    <w:rsid w:val="00B575D9"/>
    <w:rsid w:val="00B73276"/>
    <w:rsid w:val="00B93DCB"/>
    <w:rsid w:val="00BC6B08"/>
    <w:rsid w:val="00BD0D21"/>
    <w:rsid w:val="00BD28D4"/>
    <w:rsid w:val="00BE4B37"/>
    <w:rsid w:val="00BF3CE0"/>
    <w:rsid w:val="00C02133"/>
    <w:rsid w:val="00C02C2E"/>
    <w:rsid w:val="00C07998"/>
    <w:rsid w:val="00C13A21"/>
    <w:rsid w:val="00C1444A"/>
    <w:rsid w:val="00C2494F"/>
    <w:rsid w:val="00C622BB"/>
    <w:rsid w:val="00C636FA"/>
    <w:rsid w:val="00C63709"/>
    <w:rsid w:val="00C700B3"/>
    <w:rsid w:val="00C729BB"/>
    <w:rsid w:val="00C95360"/>
    <w:rsid w:val="00C97BA3"/>
    <w:rsid w:val="00CB1C40"/>
    <w:rsid w:val="00CD12A7"/>
    <w:rsid w:val="00CD275F"/>
    <w:rsid w:val="00CE7C24"/>
    <w:rsid w:val="00D03D00"/>
    <w:rsid w:val="00D06180"/>
    <w:rsid w:val="00D07996"/>
    <w:rsid w:val="00D32DCF"/>
    <w:rsid w:val="00D510B2"/>
    <w:rsid w:val="00D51CC2"/>
    <w:rsid w:val="00D67DED"/>
    <w:rsid w:val="00D90769"/>
    <w:rsid w:val="00DC4325"/>
    <w:rsid w:val="00DD77AA"/>
    <w:rsid w:val="00DE3A95"/>
    <w:rsid w:val="00DF0744"/>
    <w:rsid w:val="00DF34FF"/>
    <w:rsid w:val="00E06A41"/>
    <w:rsid w:val="00E30025"/>
    <w:rsid w:val="00E34173"/>
    <w:rsid w:val="00E53BB0"/>
    <w:rsid w:val="00E604B7"/>
    <w:rsid w:val="00E722E9"/>
    <w:rsid w:val="00E74A2A"/>
    <w:rsid w:val="00E75AE2"/>
    <w:rsid w:val="00E82C3A"/>
    <w:rsid w:val="00E8364E"/>
    <w:rsid w:val="00E942DC"/>
    <w:rsid w:val="00E960A2"/>
    <w:rsid w:val="00EB23A9"/>
    <w:rsid w:val="00ED53A2"/>
    <w:rsid w:val="00EE64A7"/>
    <w:rsid w:val="00EF1B98"/>
    <w:rsid w:val="00F125D9"/>
    <w:rsid w:val="00F30BC0"/>
    <w:rsid w:val="00F32394"/>
    <w:rsid w:val="00F43A0E"/>
    <w:rsid w:val="00F812D7"/>
    <w:rsid w:val="00F826B8"/>
    <w:rsid w:val="00F83358"/>
    <w:rsid w:val="00F86F7D"/>
    <w:rsid w:val="00F874D8"/>
    <w:rsid w:val="00F900A9"/>
    <w:rsid w:val="00FA1C0A"/>
    <w:rsid w:val="00FB1166"/>
    <w:rsid w:val="00FF06C0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A9F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12ABE"/>
    <w:rPr>
      <w:b/>
      <w:bCs/>
    </w:rPr>
  </w:style>
  <w:style w:type="paragraph" w:styleId="ListParagraph">
    <w:name w:val="List Paragraph"/>
    <w:basedOn w:val="Normal"/>
    <w:uiPriority w:val="34"/>
    <w:qFormat/>
    <w:rsid w:val="003B173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311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17F"/>
  </w:style>
  <w:style w:type="character" w:styleId="PageNumber">
    <w:name w:val="page number"/>
    <w:basedOn w:val="DefaultParagraphFont"/>
    <w:uiPriority w:val="99"/>
    <w:semiHidden/>
    <w:unhideWhenUsed/>
    <w:rsid w:val="0033117F"/>
  </w:style>
  <w:style w:type="paragraph" w:styleId="Header">
    <w:name w:val="header"/>
    <w:basedOn w:val="Normal"/>
    <w:link w:val="HeaderChar"/>
    <w:uiPriority w:val="99"/>
    <w:unhideWhenUsed/>
    <w:rsid w:val="00767A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7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Work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Moderating</a:t>
            </a:r>
            <a:r>
              <a:rPr lang="en-US" baseline="0"/>
              <a:t> Effect of Colleague Support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7.56227034120735E-2"/>
          <c:y val="9.4942038495188105E-2"/>
          <c:w val="0.75256838219685096"/>
          <c:h val="0.78102955215841097"/>
        </c:manualLayout>
      </c:layout>
      <c:lineChart>
        <c:grouping val="standard"/>
        <c:varyColors val="0"/>
        <c:ser>
          <c:idx val="0"/>
          <c:order val="0"/>
          <c:tx>
            <c:strRef>
              <c:f>Sheet1!$E$1</c:f>
              <c:strCache>
                <c:ptCount val="1"/>
                <c:pt idx="0">
                  <c:v>Low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Sheet1!$D$2:$D$7</c:f>
              <c:numCache>
                <c:formatCode>General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</c:numCache>
            </c:numRef>
          </c:cat>
          <c:val>
            <c:numRef>
              <c:f>Sheet1!$E$2:$E$7</c:f>
              <c:numCache>
                <c:formatCode>General</c:formatCode>
                <c:ptCount val="6"/>
                <c:pt idx="0">
                  <c:v>3.5999999999999602E-2</c:v>
                </c:pt>
                <c:pt idx="1">
                  <c:v>-4.1979999999999986</c:v>
                </c:pt>
                <c:pt idx="2">
                  <c:v>-8.4320000000000022</c:v>
                </c:pt>
                <c:pt idx="3">
                  <c:v>-12.666</c:v>
                </c:pt>
                <c:pt idx="4">
                  <c:v>-16.899999999999999</c:v>
                </c:pt>
                <c:pt idx="5">
                  <c:v>-21.134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B25-4965-884D-EEA897FF71F1}"/>
            </c:ext>
          </c:extLst>
        </c:ser>
        <c:ser>
          <c:idx val="1"/>
          <c:order val="1"/>
          <c:tx>
            <c:v>Medium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Sheet1!$D$2:$D$7</c:f>
              <c:numCache>
                <c:formatCode>General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</c:numCache>
            </c:numRef>
          </c:cat>
          <c:val>
            <c:numRef>
              <c:f>Sheet1!$F$2:$F$7</c:f>
              <c:numCache>
                <c:formatCode>General</c:formatCode>
                <c:ptCount val="6"/>
                <c:pt idx="0">
                  <c:v>-2.5989999999999989</c:v>
                </c:pt>
                <c:pt idx="1">
                  <c:v>-9.8130000000000024</c:v>
                </c:pt>
                <c:pt idx="2">
                  <c:v>-17.027000000000001</c:v>
                </c:pt>
                <c:pt idx="3">
                  <c:v>-24.241</c:v>
                </c:pt>
                <c:pt idx="4">
                  <c:v>-31.454999999999998</c:v>
                </c:pt>
                <c:pt idx="5">
                  <c:v>-38.668999999999997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B25-4965-884D-EEA897FF71F1}"/>
            </c:ext>
          </c:extLst>
        </c:ser>
        <c:ser>
          <c:idx val="2"/>
          <c:order val="2"/>
          <c:tx>
            <c:v>High</c:v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Sheet1!$D$2:$D$7</c:f>
              <c:numCache>
                <c:formatCode>General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</c:numCache>
            </c:numRef>
          </c:cat>
          <c:val>
            <c:numRef>
              <c:f>Sheet1!$G$2:$G$7</c:f>
              <c:numCache>
                <c:formatCode>General</c:formatCode>
                <c:ptCount val="6"/>
                <c:pt idx="0">
                  <c:v>-5.234</c:v>
                </c:pt>
                <c:pt idx="1">
                  <c:v>-15.428000000000001</c:v>
                </c:pt>
                <c:pt idx="2">
                  <c:v>-25.622</c:v>
                </c:pt>
                <c:pt idx="3">
                  <c:v>-35.816000000000003</c:v>
                </c:pt>
                <c:pt idx="4">
                  <c:v>-46.01</c:v>
                </c:pt>
                <c:pt idx="5">
                  <c:v>-56.204000000000001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B25-4965-884D-EEA897FF71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-1168341664"/>
        <c:axId val="-1168338272"/>
      </c:lineChart>
      <c:catAx>
        <c:axId val="-11683416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WKDEM</a:t>
                </a:r>
                <a:r>
                  <a:rPr lang="en-US" baseline="0"/>
                  <a:t> Score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168338272"/>
        <c:crosses val="autoZero"/>
        <c:auto val="1"/>
        <c:lblAlgn val="ctr"/>
        <c:lblOffset val="100"/>
        <c:noMultiLvlLbl val="0"/>
      </c:catAx>
      <c:valAx>
        <c:axId val="-1168338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Mean</a:t>
                </a:r>
                <a:r>
                  <a:rPr lang="en-US" baseline="0"/>
                  <a:t> QUIT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168341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0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rashmi venkat raman</cp:lastModifiedBy>
  <cp:revision>4</cp:revision>
  <dcterms:created xsi:type="dcterms:W3CDTF">2023-01-02T08:02:00Z</dcterms:created>
  <dcterms:modified xsi:type="dcterms:W3CDTF">2023-02-21T16:00:00Z</dcterms:modified>
</cp:coreProperties>
</file>